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000F" w14:textId="1C3B0221" w:rsidR="004476A3" w:rsidRPr="00211AAC" w:rsidRDefault="004476A3" w:rsidP="004476A3">
      <w:pPr>
        <w:jc w:val="center"/>
        <w:rPr>
          <w:b/>
          <w:sz w:val="28"/>
          <w:szCs w:val="28"/>
          <w:lang w:val="kk-KZ"/>
        </w:rPr>
      </w:pPr>
      <w:r w:rsidRPr="00211AAC">
        <w:rPr>
          <w:b/>
          <w:sz w:val="28"/>
          <w:szCs w:val="28"/>
          <w:lang w:val="kk-KZ"/>
        </w:rPr>
        <w:t>2023-2024 оқу жылының көктемгі семестрі</w:t>
      </w:r>
    </w:p>
    <w:p w14:paraId="2C773E01" w14:textId="061D214C" w:rsidR="004476A3" w:rsidRDefault="00211AAC" w:rsidP="004476A3">
      <w:pPr>
        <w:jc w:val="center"/>
        <w:rPr>
          <w:b/>
          <w:color w:val="000000"/>
          <w:sz w:val="28"/>
          <w:szCs w:val="28"/>
          <w:lang w:val="kk-KZ"/>
        </w:rPr>
      </w:pPr>
      <w:r w:rsidRPr="00211AAC">
        <w:rPr>
          <w:b/>
          <w:sz w:val="28"/>
          <w:szCs w:val="28"/>
          <w:lang w:val="kk-KZ"/>
        </w:rPr>
        <w:t>6В</w:t>
      </w:r>
      <w:r w:rsidR="004476A3" w:rsidRPr="00211AAC">
        <w:rPr>
          <w:b/>
          <w:sz w:val="28"/>
          <w:szCs w:val="28"/>
          <w:lang w:val="kk-KZ"/>
        </w:rPr>
        <w:t xml:space="preserve">07304 «Кадастр» білім беру бағдарламасы </w:t>
      </w:r>
      <w:r w:rsidRPr="00211AAC">
        <w:rPr>
          <w:b/>
          <w:sz w:val="28"/>
          <w:szCs w:val="28"/>
          <w:lang w:val="kk-KZ"/>
        </w:rPr>
        <w:t xml:space="preserve">ID </w:t>
      </w:r>
      <w:r w:rsidRPr="00211AAC">
        <w:rPr>
          <w:b/>
          <w:color w:val="000000"/>
          <w:sz w:val="28"/>
          <w:szCs w:val="28"/>
          <w:lang w:val="kk-KZ"/>
        </w:rPr>
        <w:t>87000</w:t>
      </w:r>
      <w:r w:rsidRPr="00211AAC">
        <w:rPr>
          <w:b/>
          <w:sz w:val="28"/>
          <w:szCs w:val="28"/>
          <w:lang w:val="kk-KZ"/>
        </w:rPr>
        <w:t xml:space="preserve"> - </w:t>
      </w:r>
      <w:r w:rsidRPr="00211AAC">
        <w:rPr>
          <w:b/>
          <w:sz w:val="28"/>
          <w:szCs w:val="28"/>
          <w:shd w:val="clear" w:color="auto" w:fill="FFFFFF"/>
          <w:lang w:val="kk-KZ"/>
        </w:rPr>
        <w:t>Жерді кадастрлық бағалау және аймақтау</w:t>
      </w:r>
      <w:r w:rsidR="004476A3" w:rsidRPr="00211AAC">
        <w:rPr>
          <w:b/>
          <w:color w:val="000000"/>
          <w:sz w:val="28"/>
          <w:szCs w:val="28"/>
          <w:lang w:val="kk-KZ"/>
        </w:rPr>
        <w:t xml:space="preserve"> пәні</w:t>
      </w:r>
      <w:r w:rsidR="004476A3" w:rsidRPr="00211AAC">
        <w:rPr>
          <w:b/>
          <w:sz w:val="28"/>
          <w:szCs w:val="28"/>
          <w:lang w:val="kk-KZ"/>
        </w:rPr>
        <w:t xml:space="preserve"> бойынша </w:t>
      </w:r>
      <w:r w:rsidR="00811561">
        <w:rPr>
          <w:b/>
          <w:color w:val="000000"/>
          <w:sz w:val="28"/>
          <w:szCs w:val="28"/>
          <w:lang w:val="en-US"/>
        </w:rPr>
        <w:t>&lt;</w:t>
      </w:r>
      <w:r w:rsidR="004476A3" w:rsidRPr="00211AAC">
        <w:rPr>
          <w:b/>
          <w:color w:val="000000"/>
          <w:sz w:val="28"/>
          <w:szCs w:val="28"/>
          <w:lang w:val="kk-KZ"/>
        </w:rPr>
        <w:t>ӨЖ ұйымдастыру бойынша жетекшілік (СӨЖ тапсырмалары, орындалу мерзімі, СӨЖ-ге әдістемелік нұсқаулық</w:t>
      </w:r>
    </w:p>
    <w:p w14:paraId="01EEE9ED" w14:textId="77777777" w:rsidR="00811561" w:rsidRDefault="00811561" w:rsidP="004476A3">
      <w:pPr>
        <w:jc w:val="center"/>
        <w:rPr>
          <w:b/>
          <w:color w:val="000000"/>
          <w:sz w:val="28"/>
          <w:szCs w:val="28"/>
          <w:lang w:val="kk-KZ"/>
        </w:rPr>
      </w:pPr>
    </w:p>
    <w:p w14:paraId="002A8F67" w14:textId="77777777" w:rsidR="00811561" w:rsidRDefault="00811561" w:rsidP="00811561">
      <w:pPr>
        <w:ind w:firstLine="708"/>
        <w:jc w:val="both"/>
        <w:rPr>
          <w:bCs/>
          <w:color w:val="000000"/>
          <w:sz w:val="28"/>
          <w:szCs w:val="28"/>
          <w:lang w:val="kk-KZ"/>
        </w:rPr>
      </w:pPr>
      <w:r>
        <w:rPr>
          <w:bCs/>
          <w:color w:val="000000"/>
          <w:sz w:val="28"/>
          <w:szCs w:val="28"/>
          <w:lang w:val="kk-KZ"/>
        </w:rPr>
        <w:t>Білім алушының өзіндік жұмысы (бұдан әрі-БӨЖ) білім беру процесінің бөлігі ретінде кәсіби өзін-өзі тәрбиелеуге дайындықты дамыту, таңдалған бағдарламаны бойынша магистрдің құзыреттілік моделіне сәйкес келетін Дағдылар мен құзыреттерді игеру құралы болып табылады. Білім алушының өзіндік жұмыс дағдыларын дамытуды, олардың шығармашылық белсенділігі мен бастамашылығына тәрбиелеуді қамтамасыз ететін, сондай-ақ жалпы магистрлердің өзіндік жұмысының қалыпты жұмыс істеуін қамтамасыз ететін ұйымдастырушылық іс-шаралар оқу-әдістемелік қолдаумен қамтамасыз етілуі тиіс (тапсырмалар, әдебиеттер), нәтижелерді тиімді, үздіксіз бақылау және бағалау, кеңес беру жүйесі.</w:t>
      </w:r>
    </w:p>
    <w:p w14:paraId="7BCC0D46" w14:textId="77777777" w:rsidR="00811561" w:rsidRDefault="00811561" w:rsidP="00811561">
      <w:pPr>
        <w:ind w:firstLine="708"/>
        <w:jc w:val="both"/>
        <w:rPr>
          <w:bCs/>
          <w:color w:val="000000"/>
          <w:sz w:val="28"/>
          <w:szCs w:val="28"/>
          <w:lang w:val="kk-KZ"/>
        </w:rPr>
      </w:pPr>
      <w:r>
        <w:rPr>
          <w:bCs/>
          <w:color w:val="000000"/>
          <w:sz w:val="28"/>
          <w:szCs w:val="28"/>
          <w:lang w:val="kk-KZ"/>
        </w:rPr>
        <w:t>Білім алушының іске асырылатын жекелеген білім беру бағдарламалары бойынша қолданыстағы оқу жоспарлары шеңберіндегі өзіндік жұмысы әрбір оқу пәні бойынша өзіндік жұмысты көздейді, оқу жоспарына, ғылыми-зерттеу жұмысына, магистрлік диссертация жазуға енгізілген. Жұмыстың барлық түрлері бойынша өзіндік жұмыс көлемі (сағатпен) оқу жоспарында айқындалған.</w:t>
      </w:r>
    </w:p>
    <w:p w14:paraId="5F3D1E2A" w14:textId="77777777" w:rsidR="00811561" w:rsidRPr="00211AAC" w:rsidRDefault="00811561" w:rsidP="004476A3">
      <w:pPr>
        <w:jc w:val="center"/>
        <w:rPr>
          <w:b/>
          <w:sz w:val="28"/>
          <w:szCs w:val="28"/>
          <w:lang w:val="kk-KZ"/>
        </w:rPr>
      </w:pPr>
    </w:p>
    <w:p w14:paraId="4DA40868" w14:textId="77777777" w:rsidR="004476A3" w:rsidRPr="004476A3" w:rsidRDefault="004476A3" w:rsidP="004476A3">
      <w:pPr>
        <w:jc w:val="center"/>
        <w:rPr>
          <w:b/>
          <w:color w:val="FF0000"/>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811561" w:rsidRPr="003F2DC5" w14:paraId="02CE038B" w14:textId="77777777" w:rsidTr="0056093D">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211B42" w14:textId="77777777" w:rsidR="00811561" w:rsidRPr="00811561" w:rsidRDefault="00811561" w:rsidP="0056093D">
            <w:pPr>
              <w:tabs>
                <w:tab w:val="left" w:pos="1276"/>
              </w:tabs>
              <w:jc w:val="center"/>
              <w:rPr>
                <w:b/>
                <w:sz w:val="8"/>
                <w:szCs w:val="8"/>
                <w:lang w:val="kk-KZ"/>
              </w:rPr>
            </w:pPr>
          </w:p>
          <w:p w14:paraId="3EE56E87" w14:textId="5580FB65" w:rsidR="00811561" w:rsidRPr="00A9530A" w:rsidRDefault="00811561" w:rsidP="0056093D">
            <w:pPr>
              <w:jc w:val="center"/>
              <w:rPr>
                <w:b/>
                <w:sz w:val="8"/>
                <w:szCs w:val="8"/>
              </w:rPr>
            </w:pPr>
            <w:r>
              <w:rPr>
                <w:b/>
                <w:color w:val="000000"/>
                <w:sz w:val="28"/>
                <w:szCs w:val="28"/>
                <w:lang w:val="kk-KZ"/>
              </w:rPr>
              <w:t xml:space="preserve">БӨЖ ұйымдастыру графигі  </w:t>
            </w:r>
          </w:p>
        </w:tc>
      </w:tr>
    </w:tbl>
    <w:tbl>
      <w:tblPr>
        <w:tblStyle w:val="a3"/>
        <w:tblW w:w="10490" w:type="dxa"/>
        <w:tblInd w:w="-856" w:type="dxa"/>
        <w:tblLook w:val="04A0" w:firstRow="1" w:lastRow="0" w:firstColumn="1" w:lastColumn="0" w:noHBand="0" w:noVBand="1"/>
      </w:tblPr>
      <w:tblGrid>
        <w:gridCol w:w="871"/>
        <w:gridCol w:w="7939"/>
        <w:gridCol w:w="859"/>
        <w:gridCol w:w="821"/>
      </w:tblGrid>
      <w:tr w:rsidR="00811561" w:rsidRPr="003F2DC5" w14:paraId="5F0CC151" w14:textId="77777777" w:rsidTr="0056093D">
        <w:tc>
          <w:tcPr>
            <w:tcW w:w="871" w:type="dxa"/>
            <w:shd w:val="clear" w:color="auto" w:fill="auto"/>
          </w:tcPr>
          <w:p w14:paraId="346A9E73" w14:textId="77777777" w:rsidR="00811561" w:rsidRPr="00F96498" w:rsidRDefault="00811561" w:rsidP="0056093D">
            <w:pPr>
              <w:tabs>
                <w:tab w:val="left" w:pos="1276"/>
              </w:tabs>
              <w:jc w:val="center"/>
              <w:rPr>
                <w:b/>
                <w:sz w:val="20"/>
                <w:szCs w:val="20"/>
                <w:lang w:val="kk-KZ"/>
              </w:rPr>
            </w:pPr>
            <w:r>
              <w:rPr>
                <w:b/>
                <w:sz w:val="20"/>
                <w:szCs w:val="20"/>
                <w:lang w:val="kk-KZ"/>
              </w:rPr>
              <w:t>Апта</w:t>
            </w:r>
          </w:p>
        </w:tc>
        <w:tc>
          <w:tcPr>
            <w:tcW w:w="7939" w:type="dxa"/>
            <w:shd w:val="clear" w:color="auto" w:fill="auto"/>
          </w:tcPr>
          <w:p w14:paraId="794D6909" w14:textId="77777777" w:rsidR="00811561" w:rsidRPr="00F96498" w:rsidRDefault="00811561" w:rsidP="0056093D">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29C36526" w14:textId="77777777" w:rsidR="00811561" w:rsidRPr="00F96498" w:rsidRDefault="00811561" w:rsidP="0056093D">
            <w:pPr>
              <w:tabs>
                <w:tab w:val="left" w:pos="1276"/>
              </w:tabs>
              <w:rPr>
                <w:b/>
                <w:sz w:val="20"/>
                <w:szCs w:val="20"/>
                <w:lang w:val="kk-KZ"/>
              </w:rPr>
            </w:pPr>
            <w:r>
              <w:rPr>
                <w:b/>
                <w:sz w:val="20"/>
                <w:szCs w:val="20"/>
                <w:lang w:val="kk-KZ"/>
              </w:rPr>
              <w:t>Сағат саны</w:t>
            </w:r>
          </w:p>
        </w:tc>
        <w:tc>
          <w:tcPr>
            <w:tcW w:w="821" w:type="dxa"/>
            <w:shd w:val="clear" w:color="auto" w:fill="auto"/>
          </w:tcPr>
          <w:p w14:paraId="480C256A" w14:textId="77777777" w:rsidR="00811561" w:rsidRPr="00261793" w:rsidRDefault="00811561" w:rsidP="0056093D">
            <w:pPr>
              <w:tabs>
                <w:tab w:val="left" w:pos="1276"/>
              </w:tabs>
              <w:ind w:left="-68" w:firstLine="26"/>
              <w:rPr>
                <w:b/>
                <w:sz w:val="20"/>
                <w:szCs w:val="20"/>
              </w:rPr>
            </w:pPr>
            <w:r w:rsidRPr="00261793">
              <w:rPr>
                <w:b/>
                <w:sz w:val="20"/>
                <w:szCs w:val="20"/>
              </w:rPr>
              <w:t>Макс.</w:t>
            </w:r>
          </w:p>
          <w:p w14:paraId="15043FB5" w14:textId="77777777" w:rsidR="00811561" w:rsidRPr="00261793" w:rsidRDefault="00811561" w:rsidP="0056093D">
            <w:pPr>
              <w:tabs>
                <w:tab w:val="left" w:pos="1276"/>
              </w:tabs>
              <w:rPr>
                <w:b/>
                <w:sz w:val="20"/>
                <w:szCs w:val="20"/>
                <w:lang w:val="kk-KZ"/>
              </w:rPr>
            </w:pPr>
            <w:r w:rsidRPr="00261793">
              <w:rPr>
                <w:b/>
                <w:sz w:val="20"/>
                <w:szCs w:val="20"/>
                <w:lang w:val="kk-KZ"/>
              </w:rPr>
              <w:t>б</w:t>
            </w:r>
            <w:proofErr w:type="spellStart"/>
            <w:r w:rsidRPr="00261793">
              <w:rPr>
                <w:b/>
                <w:sz w:val="20"/>
                <w:szCs w:val="20"/>
              </w:rPr>
              <w:t>алл</w:t>
            </w:r>
            <w:proofErr w:type="spellEnd"/>
          </w:p>
        </w:tc>
      </w:tr>
      <w:tr w:rsidR="00811561" w:rsidRPr="00CE4DEE" w14:paraId="37136804" w14:textId="77777777" w:rsidTr="0056093D">
        <w:tc>
          <w:tcPr>
            <w:tcW w:w="10490" w:type="dxa"/>
            <w:gridSpan w:val="4"/>
            <w:shd w:val="clear" w:color="auto" w:fill="auto"/>
          </w:tcPr>
          <w:p w14:paraId="076133F8" w14:textId="77777777" w:rsidR="00811561" w:rsidRPr="00CE4DEE" w:rsidRDefault="00811561" w:rsidP="0056093D">
            <w:pPr>
              <w:tabs>
                <w:tab w:val="left" w:pos="1276"/>
              </w:tabs>
              <w:jc w:val="center"/>
              <w:rPr>
                <w:b/>
                <w:color w:val="FF0000"/>
                <w:sz w:val="20"/>
                <w:szCs w:val="20"/>
                <w:lang w:val="kk-KZ"/>
              </w:rPr>
            </w:pPr>
            <w:r w:rsidRPr="00CE4DEE">
              <w:rPr>
                <w:b/>
                <w:sz w:val="20"/>
                <w:szCs w:val="20"/>
              </w:rPr>
              <w:t>1-</w:t>
            </w:r>
            <w:r w:rsidRPr="00CE4DEE">
              <w:rPr>
                <w:b/>
                <w:sz w:val="20"/>
                <w:szCs w:val="20"/>
                <w:lang w:val="kk-KZ"/>
              </w:rPr>
              <w:t>МОДУЛЬ</w:t>
            </w:r>
            <w:r w:rsidRPr="00CE4DEE">
              <w:rPr>
                <w:b/>
                <w:sz w:val="20"/>
                <w:szCs w:val="20"/>
              </w:rPr>
              <w:t xml:space="preserve">. </w:t>
            </w:r>
            <w:r w:rsidRPr="00CE4DEE">
              <w:rPr>
                <w:b/>
                <w:sz w:val="20"/>
                <w:szCs w:val="20"/>
                <w:lang w:val="kk-KZ"/>
              </w:rPr>
              <w:t>Жерді бағалаудың мәні, мазмұны және шешетін мәселелері, обьективті қажеттілігі</w:t>
            </w:r>
          </w:p>
        </w:tc>
      </w:tr>
      <w:tr w:rsidR="00811561" w:rsidRPr="00CE4DEE" w14:paraId="649A212E" w14:textId="77777777" w:rsidTr="0056093D">
        <w:tc>
          <w:tcPr>
            <w:tcW w:w="871" w:type="dxa"/>
            <w:vMerge w:val="restart"/>
            <w:shd w:val="clear" w:color="auto" w:fill="auto"/>
          </w:tcPr>
          <w:p w14:paraId="676040F1" w14:textId="54FBEFA5" w:rsidR="00811561" w:rsidRPr="00811561" w:rsidRDefault="00811561" w:rsidP="0056093D">
            <w:pPr>
              <w:tabs>
                <w:tab w:val="left" w:pos="1276"/>
              </w:tabs>
              <w:jc w:val="center"/>
              <w:rPr>
                <w:b/>
                <w:sz w:val="20"/>
                <w:szCs w:val="20"/>
                <w:lang w:val="en-US"/>
              </w:rPr>
            </w:pPr>
            <w:r>
              <w:rPr>
                <w:b/>
                <w:sz w:val="20"/>
                <w:szCs w:val="20"/>
                <w:lang w:val="en-US"/>
              </w:rPr>
              <w:t>3</w:t>
            </w:r>
          </w:p>
        </w:tc>
        <w:tc>
          <w:tcPr>
            <w:tcW w:w="7939" w:type="dxa"/>
            <w:shd w:val="clear" w:color="auto" w:fill="auto"/>
          </w:tcPr>
          <w:p w14:paraId="72A83D88" w14:textId="77777777" w:rsidR="00811561" w:rsidRPr="00CE4DEE" w:rsidRDefault="00811561" w:rsidP="0056093D">
            <w:pPr>
              <w:tabs>
                <w:tab w:val="left" w:pos="1276"/>
              </w:tabs>
              <w:rPr>
                <w:b/>
                <w:sz w:val="20"/>
                <w:szCs w:val="20"/>
                <w:lang w:val="kk-KZ"/>
              </w:rPr>
            </w:pPr>
            <w:r w:rsidRPr="00CE4DEE">
              <w:rPr>
                <w:b/>
                <w:sz w:val="20"/>
                <w:szCs w:val="20"/>
                <w:lang w:val="kk-KZ"/>
              </w:rPr>
              <w:t xml:space="preserve">1- </w:t>
            </w:r>
            <w:r w:rsidRPr="00811561">
              <w:rPr>
                <w:b/>
                <w:sz w:val="20"/>
                <w:szCs w:val="20"/>
                <w:lang w:val="kk-KZ"/>
              </w:rPr>
              <w:t>О</w:t>
            </w:r>
            <w:r w:rsidRPr="00CE4DEE">
              <w:rPr>
                <w:b/>
                <w:sz w:val="20"/>
                <w:szCs w:val="20"/>
                <w:lang w:val="kk-KZ"/>
              </w:rPr>
              <w:t>С</w:t>
            </w:r>
            <w:r w:rsidRPr="00811561">
              <w:rPr>
                <w:b/>
                <w:sz w:val="20"/>
                <w:szCs w:val="20"/>
                <w:lang w:val="kk-KZ"/>
              </w:rPr>
              <w:t xml:space="preserve">ӨЖ. </w:t>
            </w:r>
            <w:r w:rsidRPr="00CE4DEE">
              <w:rPr>
                <w:b/>
                <w:sz w:val="20"/>
                <w:szCs w:val="20"/>
                <w:lang w:val="kk-KZ"/>
              </w:rPr>
              <w:t>1-СӨЖ</w:t>
            </w:r>
            <w:r w:rsidRPr="00CE4DEE">
              <w:rPr>
                <w:bCs/>
                <w:sz w:val="20"/>
                <w:szCs w:val="20"/>
                <w:lang w:val="kk-KZ"/>
              </w:rPr>
              <w:t>-і орындау бойынша кеңес беру</w:t>
            </w:r>
            <w:r w:rsidRPr="00811561">
              <w:rPr>
                <w:b/>
                <w:bCs/>
                <w:sz w:val="20"/>
                <w:szCs w:val="20"/>
                <w:lang w:val="kk-KZ"/>
              </w:rPr>
              <w:t xml:space="preserve"> </w:t>
            </w:r>
          </w:p>
        </w:tc>
        <w:tc>
          <w:tcPr>
            <w:tcW w:w="859" w:type="dxa"/>
            <w:shd w:val="clear" w:color="auto" w:fill="auto"/>
          </w:tcPr>
          <w:p w14:paraId="3B4D7E65" w14:textId="77777777" w:rsidR="00811561" w:rsidRPr="00CE4DEE" w:rsidRDefault="00811561" w:rsidP="0056093D">
            <w:pPr>
              <w:tabs>
                <w:tab w:val="left" w:pos="1276"/>
              </w:tabs>
              <w:jc w:val="center"/>
              <w:rPr>
                <w:sz w:val="20"/>
                <w:szCs w:val="20"/>
                <w:lang w:val="kk-KZ"/>
              </w:rPr>
            </w:pPr>
            <w:r w:rsidRPr="00CE4DEE">
              <w:rPr>
                <w:sz w:val="20"/>
                <w:szCs w:val="20"/>
                <w:lang w:val="kk-KZ"/>
              </w:rPr>
              <w:t>1</w:t>
            </w:r>
          </w:p>
        </w:tc>
        <w:tc>
          <w:tcPr>
            <w:tcW w:w="821" w:type="dxa"/>
            <w:shd w:val="clear" w:color="auto" w:fill="auto"/>
          </w:tcPr>
          <w:p w14:paraId="26F6C96D" w14:textId="77777777" w:rsidR="00811561" w:rsidRPr="00CE4DEE" w:rsidRDefault="00811561" w:rsidP="0056093D">
            <w:pPr>
              <w:tabs>
                <w:tab w:val="left" w:pos="1276"/>
              </w:tabs>
              <w:jc w:val="center"/>
              <w:rPr>
                <w:sz w:val="20"/>
                <w:szCs w:val="20"/>
              </w:rPr>
            </w:pPr>
          </w:p>
        </w:tc>
      </w:tr>
      <w:tr w:rsidR="00811561" w:rsidRPr="00CE4DEE" w14:paraId="241795E4" w14:textId="77777777" w:rsidTr="0056093D">
        <w:tc>
          <w:tcPr>
            <w:tcW w:w="871" w:type="dxa"/>
            <w:vMerge/>
            <w:shd w:val="clear" w:color="auto" w:fill="auto"/>
          </w:tcPr>
          <w:p w14:paraId="07F7BF9A" w14:textId="77777777" w:rsidR="00811561" w:rsidRPr="00CE4DEE" w:rsidRDefault="00811561" w:rsidP="0056093D">
            <w:pPr>
              <w:tabs>
                <w:tab w:val="left" w:pos="1276"/>
              </w:tabs>
              <w:jc w:val="center"/>
              <w:rPr>
                <w:b/>
                <w:sz w:val="20"/>
                <w:szCs w:val="20"/>
              </w:rPr>
            </w:pPr>
          </w:p>
        </w:tc>
        <w:tc>
          <w:tcPr>
            <w:tcW w:w="7939" w:type="dxa"/>
            <w:shd w:val="clear" w:color="auto" w:fill="auto"/>
          </w:tcPr>
          <w:p w14:paraId="467E1AE9" w14:textId="77777777" w:rsidR="00811561" w:rsidRPr="00CE4DEE" w:rsidRDefault="00811561" w:rsidP="0056093D">
            <w:pPr>
              <w:tabs>
                <w:tab w:val="left" w:pos="1276"/>
              </w:tabs>
              <w:rPr>
                <w:b/>
                <w:sz w:val="20"/>
                <w:szCs w:val="20"/>
                <w:lang w:val="kk-KZ"/>
              </w:rPr>
            </w:pPr>
            <w:r w:rsidRPr="00CE4DEE">
              <w:rPr>
                <w:b/>
                <w:sz w:val="20"/>
                <w:szCs w:val="20"/>
                <w:lang w:val="kk-KZ"/>
              </w:rPr>
              <w:t>СРС 1.</w:t>
            </w:r>
            <w:r w:rsidRPr="00CE4DEE">
              <w:rPr>
                <w:bCs/>
                <w:sz w:val="20"/>
                <w:szCs w:val="20"/>
              </w:rPr>
              <w:t xml:space="preserve"> Т</w:t>
            </w:r>
            <w:r w:rsidRPr="00CE4DEE">
              <w:rPr>
                <w:bCs/>
                <w:sz w:val="20"/>
                <w:szCs w:val="20"/>
                <w:lang w:val="kk-KZ"/>
              </w:rPr>
              <w:t>ақырып</w:t>
            </w:r>
            <w:r w:rsidRPr="00CE4DEE">
              <w:rPr>
                <w:bCs/>
                <w:sz w:val="20"/>
                <w:szCs w:val="20"/>
              </w:rPr>
              <w:t>:</w:t>
            </w:r>
            <w:r w:rsidRPr="00CE4DEE">
              <w:rPr>
                <w:sz w:val="20"/>
                <w:szCs w:val="20"/>
              </w:rPr>
              <w:t xml:space="preserve"> </w:t>
            </w:r>
            <w:r w:rsidRPr="00351142">
              <w:rPr>
                <w:b/>
                <w:bCs/>
                <w:sz w:val="20"/>
                <w:szCs w:val="20"/>
                <w:lang w:val="kk-KZ"/>
              </w:rPr>
              <w:t xml:space="preserve">Жерді бағалау принциптері, әдістері және аймақтау </w:t>
            </w:r>
            <w:proofErr w:type="gramStart"/>
            <w:r w:rsidRPr="00351142">
              <w:rPr>
                <w:b/>
                <w:bCs/>
                <w:sz w:val="20"/>
                <w:szCs w:val="20"/>
                <w:lang w:val="kk-KZ"/>
              </w:rPr>
              <w:t>түсінігі(</w:t>
            </w:r>
            <w:proofErr w:type="gramEnd"/>
            <w:r w:rsidRPr="00351142">
              <w:rPr>
                <w:b/>
                <w:bCs/>
                <w:sz w:val="20"/>
                <w:szCs w:val="20"/>
                <w:lang w:val="kk-KZ"/>
              </w:rPr>
              <w:t>презентация ретінде баяндама жасау</w:t>
            </w:r>
            <w:r w:rsidRPr="00351142">
              <w:rPr>
                <w:b/>
                <w:bCs/>
                <w:sz w:val="20"/>
                <w:szCs w:val="20"/>
              </w:rPr>
              <w:t>)</w:t>
            </w:r>
          </w:p>
        </w:tc>
        <w:tc>
          <w:tcPr>
            <w:tcW w:w="859" w:type="dxa"/>
            <w:shd w:val="clear" w:color="auto" w:fill="auto"/>
          </w:tcPr>
          <w:p w14:paraId="6EDB3DAD" w14:textId="77777777" w:rsidR="00811561" w:rsidRPr="00CE4DEE" w:rsidRDefault="00811561" w:rsidP="0056093D">
            <w:pPr>
              <w:tabs>
                <w:tab w:val="left" w:pos="1276"/>
              </w:tabs>
              <w:jc w:val="center"/>
              <w:rPr>
                <w:sz w:val="20"/>
                <w:szCs w:val="20"/>
              </w:rPr>
            </w:pPr>
          </w:p>
        </w:tc>
        <w:tc>
          <w:tcPr>
            <w:tcW w:w="821" w:type="dxa"/>
            <w:shd w:val="clear" w:color="auto" w:fill="auto"/>
          </w:tcPr>
          <w:p w14:paraId="6BD9F84D" w14:textId="77777777" w:rsidR="00811561" w:rsidRPr="00CE4DEE" w:rsidRDefault="00811561" w:rsidP="0056093D">
            <w:pPr>
              <w:tabs>
                <w:tab w:val="left" w:pos="1276"/>
              </w:tabs>
              <w:jc w:val="center"/>
              <w:rPr>
                <w:sz w:val="20"/>
                <w:szCs w:val="20"/>
              </w:rPr>
            </w:pPr>
          </w:p>
        </w:tc>
      </w:tr>
      <w:tr w:rsidR="00811561" w:rsidRPr="00CE4DEE" w14:paraId="5A982502" w14:textId="77777777" w:rsidTr="0056093D">
        <w:tc>
          <w:tcPr>
            <w:tcW w:w="10490" w:type="dxa"/>
            <w:gridSpan w:val="4"/>
            <w:shd w:val="clear" w:color="auto" w:fill="auto"/>
          </w:tcPr>
          <w:p w14:paraId="37DDFF4E" w14:textId="77777777" w:rsidR="00811561" w:rsidRPr="00CE4DEE" w:rsidRDefault="00811561" w:rsidP="0056093D">
            <w:pPr>
              <w:tabs>
                <w:tab w:val="left" w:pos="1276"/>
              </w:tabs>
              <w:jc w:val="center"/>
              <w:rPr>
                <w:b/>
                <w:sz w:val="20"/>
                <w:szCs w:val="20"/>
                <w:lang w:val="kk-KZ"/>
              </w:rPr>
            </w:pPr>
            <w:r w:rsidRPr="00CE4DEE">
              <w:rPr>
                <w:b/>
                <w:sz w:val="20"/>
                <w:szCs w:val="20"/>
              </w:rPr>
              <w:t>2-</w:t>
            </w:r>
            <w:r w:rsidRPr="00CE4DEE">
              <w:rPr>
                <w:b/>
                <w:sz w:val="20"/>
                <w:szCs w:val="20"/>
                <w:lang w:val="kk-KZ"/>
              </w:rPr>
              <w:t>МОДУЛЬ</w:t>
            </w:r>
            <w:r w:rsidRPr="00CE4DEE">
              <w:rPr>
                <w:b/>
                <w:sz w:val="20"/>
                <w:szCs w:val="20"/>
              </w:rPr>
              <w:t xml:space="preserve">. </w:t>
            </w:r>
            <w:r w:rsidRPr="00CE4DEE">
              <w:rPr>
                <w:b/>
                <w:noProof/>
                <w:color w:val="000000"/>
                <w:spacing w:val="2"/>
                <w:sz w:val="20"/>
                <w:szCs w:val="20"/>
                <w:lang w:val="kk-KZ"/>
              </w:rPr>
              <w:t>Жерді бағалаудың әдіс тәсілдері және оларға әсер ететін факторлар</w:t>
            </w:r>
          </w:p>
        </w:tc>
      </w:tr>
      <w:tr w:rsidR="00811561" w:rsidRPr="003F2DC5" w14:paraId="09AB6DC0" w14:textId="77777777" w:rsidTr="0056093D">
        <w:trPr>
          <w:trHeight w:val="285"/>
        </w:trPr>
        <w:tc>
          <w:tcPr>
            <w:tcW w:w="871" w:type="dxa"/>
            <w:shd w:val="clear" w:color="auto" w:fill="auto"/>
          </w:tcPr>
          <w:p w14:paraId="7D81C223" w14:textId="602560EF" w:rsidR="00811561" w:rsidRPr="00811561" w:rsidRDefault="00811561" w:rsidP="0056093D">
            <w:pPr>
              <w:tabs>
                <w:tab w:val="left" w:pos="1276"/>
              </w:tabs>
              <w:jc w:val="center"/>
              <w:rPr>
                <w:sz w:val="20"/>
                <w:szCs w:val="20"/>
                <w:lang w:val="en-US"/>
              </w:rPr>
            </w:pPr>
            <w:r>
              <w:rPr>
                <w:sz w:val="20"/>
                <w:szCs w:val="20"/>
                <w:lang w:val="en-US"/>
              </w:rPr>
              <w:t>5</w:t>
            </w:r>
          </w:p>
        </w:tc>
        <w:tc>
          <w:tcPr>
            <w:tcW w:w="7939" w:type="dxa"/>
            <w:shd w:val="clear" w:color="auto" w:fill="auto"/>
          </w:tcPr>
          <w:p w14:paraId="7601A894" w14:textId="77777777" w:rsidR="00811561" w:rsidRPr="00CE4DEE" w:rsidRDefault="00811561" w:rsidP="0056093D">
            <w:pPr>
              <w:tabs>
                <w:tab w:val="left" w:pos="1276"/>
              </w:tabs>
              <w:rPr>
                <w:b/>
                <w:sz w:val="20"/>
                <w:szCs w:val="20"/>
                <w:lang w:val="kk-KZ"/>
              </w:rPr>
            </w:pPr>
            <w:r w:rsidRPr="00CE4DEE">
              <w:rPr>
                <w:b/>
                <w:sz w:val="20"/>
                <w:szCs w:val="20"/>
                <w:lang w:val="kk-KZ"/>
              </w:rPr>
              <w:t>2-ОСӨЖ</w:t>
            </w:r>
            <w:r w:rsidRPr="00EF3CF4">
              <w:rPr>
                <w:b/>
                <w:sz w:val="20"/>
                <w:szCs w:val="20"/>
                <w:lang w:val="en-US"/>
              </w:rPr>
              <w:t>.</w:t>
            </w:r>
            <w:r w:rsidRPr="00CE4DEE">
              <w:rPr>
                <w:b/>
                <w:sz w:val="20"/>
                <w:szCs w:val="20"/>
                <w:lang w:val="kk-KZ"/>
              </w:rPr>
              <w:t xml:space="preserve"> 1-СӨЖ-і қабылдау.  </w:t>
            </w:r>
            <w:r w:rsidRPr="00CE4DEE">
              <w:rPr>
                <w:sz w:val="20"/>
                <w:szCs w:val="20"/>
                <w:lang w:val="kk-KZ"/>
              </w:rPr>
              <w:t>Тақырып: Жерді бағалау принциптері, әдістері және аймақтау түсінігі (презентация ретінде баяндама жасау)</w:t>
            </w:r>
          </w:p>
        </w:tc>
        <w:tc>
          <w:tcPr>
            <w:tcW w:w="859" w:type="dxa"/>
            <w:shd w:val="clear" w:color="auto" w:fill="auto"/>
          </w:tcPr>
          <w:p w14:paraId="38AD3D50" w14:textId="77777777" w:rsidR="00811561" w:rsidRPr="000E2DD0" w:rsidRDefault="00811561" w:rsidP="0056093D">
            <w:pPr>
              <w:tabs>
                <w:tab w:val="left" w:pos="1276"/>
              </w:tabs>
              <w:jc w:val="center"/>
              <w:rPr>
                <w:sz w:val="20"/>
                <w:szCs w:val="20"/>
                <w:lang w:val="en-US"/>
              </w:rPr>
            </w:pPr>
            <w:r>
              <w:rPr>
                <w:sz w:val="20"/>
                <w:szCs w:val="20"/>
                <w:lang w:val="en-US"/>
              </w:rPr>
              <w:t>1</w:t>
            </w:r>
          </w:p>
        </w:tc>
        <w:tc>
          <w:tcPr>
            <w:tcW w:w="821" w:type="dxa"/>
            <w:shd w:val="clear" w:color="auto" w:fill="auto"/>
          </w:tcPr>
          <w:p w14:paraId="6915F02A" w14:textId="77777777" w:rsidR="00811561" w:rsidRPr="000E2DD0" w:rsidRDefault="00811561" w:rsidP="0056093D">
            <w:pPr>
              <w:tabs>
                <w:tab w:val="left" w:pos="1276"/>
              </w:tabs>
              <w:jc w:val="center"/>
              <w:rPr>
                <w:sz w:val="20"/>
                <w:szCs w:val="20"/>
                <w:lang w:val="en-US"/>
              </w:rPr>
            </w:pPr>
            <w:r>
              <w:rPr>
                <w:sz w:val="20"/>
                <w:szCs w:val="20"/>
                <w:lang w:val="en-US"/>
              </w:rPr>
              <w:t>30</w:t>
            </w:r>
          </w:p>
        </w:tc>
      </w:tr>
      <w:tr w:rsidR="00811561" w:rsidRPr="003F2DC5" w14:paraId="7A428174" w14:textId="77777777" w:rsidTr="0056093D">
        <w:tc>
          <w:tcPr>
            <w:tcW w:w="871" w:type="dxa"/>
            <w:vMerge w:val="restart"/>
            <w:shd w:val="clear" w:color="auto" w:fill="auto"/>
          </w:tcPr>
          <w:p w14:paraId="0A29742A" w14:textId="1504A26B" w:rsidR="00811561" w:rsidRPr="00811561" w:rsidRDefault="00811561" w:rsidP="0056093D">
            <w:pPr>
              <w:tabs>
                <w:tab w:val="left" w:pos="1276"/>
              </w:tabs>
              <w:jc w:val="center"/>
              <w:rPr>
                <w:sz w:val="20"/>
                <w:szCs w:val="20"/>
                <w:lang w:val="en-US"/>
              </w:rPr>
            </w:pPr>
            <w:r>
              <w:rPr>
                <w:sz w:val="20"/>
                <w:szCs w:val="20"/>
                <w:lang w:val="en-US"/>
              </w:rPr>
              <w:t>6</w:t>
            </w:r>
          </w:p>
        </w:tc>
        <w:tc>
          <w:tcPr>
            <w:tcW w:w="7939" w:type="dxa"/>
            <w:shd w:val="clear" w:color="auto" w:fill="auto"/>
          </w:tcPr>
          <w:p w14:paraId="735A25CE" w14:textId="77777777" w:rsidR="00811561" w:rsidRPr="00EF3CF4" w:rsidRDefault="00811561" w:rsidP="0056093D">
            <w:pPr>
              <w:tabs>
                <w:tab w:val="left" w:pos="1276"/>
              </w:tabs>
              <w:rPr>
                <w:bCs/>
                <w:sz w:val="20"/>
                <w:szCs w:val="20"/>
                <w:lang w:val="en-US"/>
              </w:rPr>
            </w:pPr>
            <w:r w:rsidRPr="00CE4DEE">
              <w:rPr>
                <w:b/>
                <w:sz w:val="20"/>
                <w:szCs w:val="20"/>
                <w:lang w:val="kk-KZ"/>
              </w:rPr>
              <w:t>3</w:t>
            </w:r>
            <w:r w:rsidRPr="00EF3CF4">
              <w:rPr>
                <w:b/>
                <w:sz w:val="20"/>
                <w:szCs w:val="20"/>
                <w:lang w:val="en-US"/>
              </w:rPr>
              <w:t>-</w:t>
            </w:r>
            <w:r w:rsidRPr="00CE4DEE">
              <w:rPr>
                <w:b/>
                <w:sz w:val="20"/>
                <w:szCs w:val="20"/>
              </w:rPr>
              <w:t>ОСӨЖ</w:t>
            </w:r>
            <w:r w:rsidRPr="00EF3CF4">
              <w:rPr>
                <w:b/>
                <w:sz w:val="20"/>
                <w:szCs w:val="20"/>
                <w:lang w:val="en-US"/>
              </w:rPr>
              <w:t>.</w:t>
            </w:r>
            <w:r w:rsidRPr="00EF3CF4">
              <w:rPr>
                <w:bCs/>
                <w:sz w:val="20"/>
                <w:szCs w:val="20"/>
                <w:lang w:val="en-US"/>
              </w:rPr>
              <w:t xml:space="preserve"> </w:t>
            </w:r>
            <w:r w:rsidRPr="00CE4DEE">
              <w:rPr>
                <w:b/>
                <w:sz w:val="20"/>
                <w:szCs w:val="20"/>
                <w:lang w:val="kk-KZ"/>
              </w:rPr>
              <w:t>2-СӨЖ-і</w:t>
            </w:r>
            <w:r w:rsidRPr="00CE4DEE">
              <w:rPr>
                <w:bCs/>
                <w:sz w:val="20"/>
                <w:szCs w:val="20"/>
                <w:lang w:val="kk-KZ"/>
              </w:rPr>
              <w:t xml:space="preserve"> орындау бойынша кеңес беру</w:t>
            </w:r>
            <w:r w:rsidRPr="00EF3CF4">
              <w:rPr>
                <w:bCs/>
                <w:sz w:val="20"/>
                <w:szCs w:val="20"/>
                <w:lang w:val="en-US"/>
              </w:rPr>
              <w:t xml:space="preserve">. </w:t>
            </w:r>
          </w:p>
        </w:tc>
        <w:tc>
          <w:tcPr>
            <w:tcW w:w="859" w:type="dxa"/>
            <w:shd w:val="clear" w:color="auto" w:fill="auto"/>
          </w:tcPr>
          <w:p w14:paraId="646932AA"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32C99414" w14:textId="77777777" w:rsidR="00811561" w:rsidRPr="003F2DC5" w:rsidRDefault="00811561" w:rsidP="0056093D">
            <w:pPr>
              <w:tabs>
                <w:tab w:val="left" w:pos="1276"/>
              </w:tabs>
              <w:jc w:val="center"/>
              <w:rPr>
                <w:b/>
                <w:sz w:val="20"/>
                <w:szCs w:val="20"/>
              </w:rPr>
            </w:pPr>
          </w:p>
        </w:tc>
      </w:tr>
      <w:tr w:rsidR="00811561" w:rsidRPr="003F2DC5" w14:paraId="43A71ABA" w14:textId="77777777" w:rsidTr="0056093D">
        <w:tc>
          <w:tcPr>
            <w:tcW w:w="871" w:type="dxa"/>
            <w:vMerge/>
            <w:shd w:val="clear" w:color="auto" w:fill="auto"/>
          </w:tcPr>
          <w:p w14:paraId="646D3633" w14:textId="77777777" w:rsidR="00811561" w:rsidRPr="00CE4DEE" w:rsidRDefault="00811561" w:rsidP="0056093D">
            <w:pPr>
              <w:tabs>
                <w:tab w:val="left" w:pos="1276"/>
              </w:tabs>
              <w:jc w:val="center"/>
              <w:rPr>
                <w:sz w:val="20"/>
                <w:szCs w:val="20"/>
              </w:rPr>
            </w:pPr>
          </w:p>
        </w:tc>
        <w:tc>
          <w:tcPr>
            <w:tcW w:w="7939" w:type="dxa"/>
            <w:shd w:val="clear" w:color="auto" w:fill="auto"/>
          </w:tcPr>
          <w:p w14:paraId="4CC5347E" w14:textId="77777777" w:rsidR="00811561" w:rsidRPr="00CE4DEE" w:rsidRDefault="00811561" w:rsidP="0056093D">
            <w:pPr>
              <w:tabs>
                <w:tab w:val="left" w:pos="1276"/>
              </w:tabs>
              <w:rPr>
                <w:b/>
                <w:sz w:val="20"/>
                <w:szCs w:val="20"/>
                <w:lang w:val="kk-KZ"/>
              </w:rPr>
            </w:pPr>
            <w:r w:rsidRPr="00CE4DEE">
              <w:rPr>
                <w:b/>
                <w:sz w:val="20"/>
                <w:szCs w:val="20"/>
                <w:lang w:val="kk-KZ"/>
              </w:rPr>
              <w:t>2-</w:t>
            </w:r>
            <w:r w:rsidRPr="00CE4DEE">
              <w:rPr>
                <w:b/>
                <w:sz w:val="20"/>
                <w:szCs w:val="20"/>
              </w:rPr>
              <w:t>С</w:t>
            </w:r>
            <w:r w:rsidRPr="00CE4DEE">
              <w:rPr>
                <w:b/>
                <w:sz w:val="20"/>
                <w:szCs w:val="20"/>
                <w:lang w:val="kk-KZ"/>
              </w:rPr>
              <w:t>ӨЖ</w:t>
            </w:r>
            <w:r w:rsidRPr="00CE4DEE">
              <w:rPr>
                <w:b/>
                <w:sz w:val="20"/>
                <w:szCs w:val="20"/>
              </w:rPr>
              <w:t xml:space="preserve">. </w:t>
            </w:r>
            <w:r w:rsidRPr="00CE4DEE">
              <w:rPr>
                <w:bCs/>
                <w:sz w:val="20"/>
                <w:szCs w:val="20"/>
              </w:rPr>
              <w:t>Т</w:t>
            </w:r>
            <w:r w:rsidRPr="00CE4DEE">
              <w:rPr>
                <w:bCs/>
                <w:sz w:val="20"/>
                <w:szCs w:val="20"/>
                <w:lang w:val="kk-KZ"/>
              </w:rPr>
              <w:t>ақырып</w:t>
            </w:r>
            <w:r w:rsidRPr="00CE4DEE">
              <w:rPr>
                <w:bCs/>
                <w:sz w:val="20"/>
                <w:szCs w:val="20"/>
              </w:rPr>
              <w:t xml:space="preserve">: </w:t>
            </w:r>
            <w:r w:rsidRPr="00351142">
              <w:rPr>
                <w:b/>
                <w:sz w:val="20"/>
                <w:szCs w:val="20"/>
                <w:lang w:val="kk-KZ"/>
              </w:rPr>
              <w:t>Жылжымайтын мүлікті бағалау</w:t>
            </w:r>
            <w:r w:rsidRPr="00351142">
              <w:rPr>
                <w:b/>
                <w:sz w:val="20"/>
                <w:szCs w:val="20"/>
              </w:rPr>
              <w:t xml:space="preserve"> (</w:t>
            </w:r>
            <w:r w:rsidRPr="00351142">
              <w:rPr>
                <w:b/>
                <w:sz w:val="20"/>
                <w:szCs w:val="20"/>
                <w:lang w:val="kk-KZ"/>
              </w:rPr>
              <w:t>таңдау бойынша, елді мекен бойынша жерлердің бағасын анықтау)</w:t>
            </w:r>
          </w:p>
        </w:tc>
        <w:tc>
          <w:tcPr>
            <w:tcW w:w="859" w:type="dxa"/>
            <w:shd w:val="clear" w:color="auto" w:fill="auto"/>
          </w:tcPr>
          <w:p w14:paraId="447BAA2D" w14:textId="77777777" w:rsidR="00811561" w:rsidRPr="00B6651B" w:rsidRDefault="00811561" w:rsidP="0056093D">
            <w:pPr>
              <w:tabs>
                <w:tab w:val="left" w:pos="1276"/>
              </w:tabs>
              <w:jc w:val="center"/>
              <w:rPr>
                <w:sz w:val="20"/>
                <w:szCs w:val="20"/>
              </w:rPr>
            </w:pPr>
          </w:p>
        </w:tc>
        <w:tc>
          <w:tcPr>
            <w:tcW w:w="821" w:type="dxa"/>
            <w:shd w:val="clear" w:color="auto" w:fill="auto"/>
          </w:tcPr>
          <w:p w14:paraId="573C6979" w14:textId="77777777" w:rsidR="00811561" w:rsidRPr="003F2DC5" w:rsidRDefault="00811561" w:rsidP="0056093D">
            <w:pPr>
              <w:tabs>
                <w:tab w:val="left" w:pos="1276"/>
              </w:tabs>
              <w:jc w:val="center"/>
              <w:rPr>
                <w:b/>
                <w:sz w:val="20"/>
                <w:szCs w:val="20"/>
              </w:rPr>
            </w:pPr>
          </w:p>
        </w:tc>
      </w:tr>
      <w:tr w:rsidR="00811561" w:rsidRPr="003F2DC5" w14:paraId="6E0EB8E3" w14:textId="77777777" w:rsidTr="0056093D">
        <w:tc>
          <w:tcPr>
            <w:tcW w:w="9669" w:type="dxa"/>
            <w:gridSpan w:val="3"/>
            <w:shd w:val="clear" w:color="auto" w:fill="auto"/>
          </w:tcPr>
          <w:p w14:paraId="167A6285" w14:textId="77777777" w:rsidR="00811561" w:rsidRPr="00774F5E" w:rsidRDefault="00811561" w:rsidP="00811561">
            <w:pPr>
              <w:tabs>
                <w:tab w:val="left" w:pos="1276"/>
              </w:tabs>
              <w:jc w:val="center"/>
              <w:rPr>
                <w:b/>
                <w:sz w:val="20"/>
                <w:szCs w:val="20"/>
              </w:rPr>
            </w:pPr>
            <w:r>
              <w:rPr>
                <w:b/>
                <w:sz w:val="20"/>
                <w:szCs w:val="20"/>
                <w:lang w:val="kk-KZ"/>
              </w:rPr>
              <w:t>1-Аралық бақылау</w:t>
            </w:r>
          </w:p>
        </w:tc>
        <w:tc>
          <w:tcPr>
            <w:tcW w:w="821" w:type="dxa"/>
            <w:shd w:val="clear" w:color="auto" w:fill="auto"/>
          </w:tcPr>
          <w:p w14:paraId="7022471B" w14:textId="23361159" w:rsidR="00811561" w:rsidRPr="00811561" w:rsidRDefault="00811561" w:rsidP="0056093D">
            <w:pPr>
              <w:tabs>
                <w:tab w:val="left" w:pos="1276"/>
              </w:tabs>
              <w:jc w:val="center"/>
              <w:rPr>
                <w:b/>
                <w:sz w:val="20"/>
                <w:szCs w:val="20"/>
                <w:lang w:val="en-US"/>
              </w:rPr>
            </w:pPr>
            <w:r>
              <w:rPr>
                <w:b/>
                <w:sz w:val="20"/>
                <w:szCs w:val="20"/>
                <w:lang w:val="en-US"/>
              </w:rPr>
              <w:t>30</w:t>
            </w:r>
          </w:p>
        </w:tc>
      </w:tr>
      <w:tr w:rsidR="00811561" w:rsidRPr="00CE4DEE" w14:paraId="305E1EE9" w14:textId="77777777" w:rsidTr="0056093D">
        <w:tc>
          <w:tcPr>
            <w:tcW w:w="9669" w:type="dxa"/>
            <w:gridSpan w:val="3"/>
            <w:shd w:val="clear" w:color="auto" w:fill="auto"/>
          </w:tcPr>
          <w:p w14:paraId="45D7D3D3" w14:textId="77777777" w:rsidR="00811561" w:rsidRPr="00CE4DEE" w:rsidRDefault="00811561" w:rsidP="0056093D">
            <w:pPr>
              <w:tabs>
                <w:tab w:val="left" w:pos="1276"/>
              </w:tabs>
              <w:jc w:val="center"/>
              <w:rPr>
                <w:b/>
                <w:bCs/>
                <w:sz w:val="20"/>
                <w:szCs w:val="20"/>
                <w:lang w:val="kk-KZ"/>
              </w:rPr>
            </w:pPr>
            <w:r w:rsidRPr="00CE4DEE">
              <w:rPr>
                <w:b/>
                <w:bCs/>
                <w:sz w:val="20"/>
                <w:szCs w:val="20"/>
                <w:lang w:val="kk-KZ"/>
              </w:rPr>
              <w:t>3-МОДУЛЬ. Аумақтарды аймақтарға бөлу және жерлерді сапалық,кадастрлық бағалау</w:t>
            </w:r>
          </w:p>
        </w:tc>
        <w:tc>
          <w:tcPr>
            <w:tcW w:w="821" w:type="dxa"/>
            <w:shd w:val="clear" w:color="auto" w:fill="auto"/>
          </w:tcPr>
          <w:p w14:paraId="03E62D22" w14:textId="77777777" w:rsidR="00811561" w:rsidRPr="00CE4DEE" w:rsidRDefault="00811561" w:rsidP="0056093D">
            <w:pPr>
              <w:tabs>
                <w:tab w:val="left" w:pos="1276"/>
              </w:tabs>
              <w:jc w:val="center"/>
              <w:rPr>
                <w:b/>
                <w:bCs/>
                <w:sz w:val="20"/>
                <w:szCs w:val="20"/>
                <w:lang w:val="kk-KZ"/>
              </w:rPr>
            </w:pPr>
          </w:p>
        </w:tc>
      </w:tr>
      <w:tr w:rsidR="00811561" w:rsidRPr="003F2DC5" w14:paraId="5F188126" w14:textId="77777777" w:rsidTr="0056093D">
        <w:tc>
          <w:tcPr>
            <w:tcW w:w="871" w:type="dxa"/>
            <w:shd w:val="clear" w:color="auto" w:fill="auto"/>
          </w:tcPr>
          <w:p w14:paraId="6F9D1544" w14:textId="6C445933" w:rsidR="00811561" w:rsidRPr="00811561" w:rsidRDefault="00811561" w:rsidP="0056093D">
            <w:pPr>
              <w:tabs>
                <w:tab w:val="left" w:pos="1276"/>
              </w:tabs>
              <w:jc w:val="center"/>
              <w:rPr>
                <w:sz w:val="20"/>
                <w:szCs w:val="20"/>
                <w:lang w:val="en-US"/>
              </w:rPr>
            </w:pPr>
            <w:r>
              <w:rPr>
                <w:sz w:val="20"/>
                <w:szCs w:val="20"/>
                <w:lang w:val="en-US"/>
              </w:rPr>
              <w:t>8</w:t>
            </w:r>
          </w:p>
        </w:tc>
        <w:tc>
          <w:tcPr>
            <w:tcW w:w="7939" w:type="dxa"/>
            <w:shd w:val="clear" w:color="auto" w:fill="auto"/>
          </w:tcPr>
          <w:p w14:paraId="7845D07B" w14:textId="77777777" w:rsidR="00811561" w:rsidRPr="00EF3CF4" w:rsidRDefault="00811561" w:rsidP="0056093D">
            <w:pPr>
              <w:tabs>
                <w:tab w:val="left" w:pos="1276"/>
              </w:tabs>
              <w:rPr>
                <w:b/>
                <w:sz w:val="20"/>
                <w:szCs w:val="20"/>
                <w:lang w:val="en-US"/>
              </w:rPr>
            </w:pPr>
            <w:r w:rsidRPr="00351142">
              <w:rPr>
                <w:b/>
                <w:sz w:val="20"/>
                <w:szCs w:val="20"/>
                <w:lang w:val="kk-KZ"/>
              </w:rPr>
              <w:t>4-ОСӨЖ</w:t>
            </w:r>
            <w:r w:rsidRPr="00EF3CF4">
              <w:rPr>
                <w:b/>
                <w:sz w:val="20"/>
                <w:szCs w:val="20"/>
                <w:lang w:val="en-US"/>
              </w:rPr>
              <w:t>.</w:t>
            </w:r>
            <w:r w:rsidRPr="00EF3CF4">
              <w:rPr>
                <w:sz w:val="20"/>
                <w:szCs w:val="20"/>
                <w:lang w:val="en-US"/>
              </w:rPr>
              <w:t xml:space="preserve">  </w:t>
            </w:r>
            <w:r w:rsidRPr="00EF3CF4">
              <w:rPr>
                <w:b/>
                <w:sz w:val="20"/>
                <w:szCs w:val="20"/>
                <w:lang w:val="en-US"/>
              </w:rPr>
              <w:t>2-</w:t>
            </w:r>
            <w:r w:rsidRPr="00351142">
              <w:rPr>
                <w:b/>
                <w:sz w:val="20"/>
                <w:szCs w:val="20"/>
              </w:rPr>
              <w:t>СӨЖ</w:t>
            </w:r>
            <w:r w:rsidRPr="00351142">
              <w:rPr>
                <w:b/>
                <w:sz w:val="20"/>
                <w:szCs w:val="20"/>
                <w:lang w:val="kk-KZ"/>
              </w:rPr>
              <w:t>-і қабылдау.</w:t>
            </w:r>
            <w:r w:rsidRPr="00EF3CF4">
              <w:rPr>
                <w:b/>
                <w:sz w:val="20"/>
                <w:szCs w:val="20"/>
                <w:lang w:val="en-US"/>
              </w:rPr>
              <w:t xml:space="preserve"> </w:t>
            </w:r>
            <w:proofErr w:type="spellStart"/>
            <w:r w:rsidRPr="00351142">
              <w:rPr>
                <w:b/>
                <w:sz w:val="20"/>
                <w:szCs w:val="20"/>
              </w:rPr>
              <w:t>Тақырып</w:t>
            </w:r>
            <w:proofErr w:type="spellEnd"/>
            <w:r w:rsidRPr="00EF3CF4">
              <w:rPr>
                <w:b/>
                <w:sz w:val="20"/>
                <w:szCs w:val="20"/>
                <w:lang w:val="en-US"/>
              </w:rPr>
              <w:t xml:space="preserve">: </w:t>
            </w:r>
            <w:r w:rsidRPr="00351142">
              <w:rPr>
                <w:bCs/>
                <w:sz w:val="20"/>
                <w:szCs w:val="20"/>
                <w:lang w:val="kk-KZ"/>
              </w:rPr>
              <w:t>Жылжымайтын мүлікті бағалау</w:t>
            </w:r>
            <w:r w:rsidRPr="00EF3CF4">
              <w:rPr>
                <w:bCs/>
                <w:sz w:val="20"/>
                <w:szCs w:val="20"/>
                <w:lang w:val="en-US"/>
              </w:rPr>
              <w:t xml:space="preserve"> (</w:t>
            </w:r>
            <w:r w:rsidRPr="00351142">
              <w:rPr>
                <w:bCs/>
                <w:sz w:val="20"/>
                <w:szCs w:val="20"/>
                <w:lang w:val="kk-KZ"/>
              </w:rPr>
              <w:t>таңдау бойынша, елді мекен бойынша жерлердің бағасын анықтау)</w:t>
            </w:r>
          </w:p>
        </w:tc>
        <w:tc>
          <w:tcPr>
            <w:tcW w:w="859" w:type="dxa"/>
            <w:shd w:val="clear" w:color="auto" w:fill="auto"/>
          </w:tcPr>
          <w:p w14:paraId="295BE569"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457CC82F" w14:textId="77777777" w:rsidR="00811561" w:rsidRPr="000E2DD0" w:rsidRDefault="00811561" w:rsidP="0056093D">
            <w:pPr>
              <w:tabs>
                <w:tab w:val="left" w:pos="1276"/>
              </w:tabs>
              <w:jc w:val="center"/>
              <w:rPr>
                <w:sz w:val="20"/>
                <w:szCs w:val="20"/>
                <w:lang w:val="en-US"/>
              </w:rPr>
            </w:pPr>
            <w:r>
              <w:rPr>
                <w:sz w:val="20"/>
                <w:szCs w:val="20"/>
                <w:lang w:val="en-US"/>
              </w:rPr>
              <w:t>10</w:t>
            </w:r>
          </w:p>
        </w:tc>
      </w:tr>
      <w:tr w:rsidR="00811561" w:rsidRPr="003F2DC5" w14:paraId="6467857C" w14:textId="77777777" w:rsidTr="0056093D">
        <w:trPr>
          <w:trHeight w:val="171"/>
        </w:trPr>
        <w:tc>
          <w:tcPr>
            <w:tcW w:w="871" w:type="dxa"/>
            <w:vMerge w:val="restart"/>
            <w:shd w:val="clear" w:color="auto" w:fill="auto"/>
          </w:tcPr>
          <w:p w14:paraId="3AC58B71" w14:textId="701AE6F3" w:rsidR="00811561" w:rsidRPr="00811561" w:rsidRDefault="00811561" w:rsidP="0056093D">
            <w:pPr>
              <w:tabs>
                <w:tab w:val="left" w:pos="1276"/>
              </w:tabs>
              <w:jc w:val="center"/>
              <w:rPr>
                <w:sz w:val="20"/>
                <w:szCs w:val="20"/>
                <w:lang w:val="en-US"/>
              </w:rPr>
            </w:pPr>
            <w:r>
              <w:rPr>
                <w:sz w:val="20"/>
                <w:szCs w:val="20"/>
                <w:lang w:val="en-US"/>
              </w:rPr>
              <w:t>10</w:t>
            </w:r>
          </w:p>
        </w:tc>
        <w:tc>
          <w:tcPr>
            <w:tcW w:w="7939" w:type="dxa"/>
            <w:shd w:val="clear" w:color="auto" w:fill="auto"/>
          </w:tcPr>
          <w:p w14:paraId="478348CA" w14:textId="77777777" w:rsidR="00811561" w:rsidRPr="00351142" w:rsidRDefault="00811561" w:rsidP="0056093D">
            <w:pPr>
              <w:jc w:val="both"/>
              <w:rPr>
                <w:sz w:val="20"/>
                <w:szCs w:val="20"/>
                <w:lang w:val="kk-KZ"/>
              </w:rPr>
            </w:pPr>
            <w:r w:rsidRPr="00351142">
              <w:rPr>
                <w:b/>
                <w:sz w:val="20"/>
                <w:szCs w:val="20"/>
                <w:lang w:val="kk-KZ"/>
              </w:rPr>
              <w:t>5-ОСӨЖ</w:t>
            </w:r>
            <w:r w:rsidRPr="00EF3CF4">
              <w:rPr>
                <w:b/>
                <w:sz w:val="20"/>
                <w:szCs w:val="20"/>
                <w:lang w:val="en-US"/>
              </w:rPr>
              <w:t xml:space="preserve">. </w:t>
            </w:r>
            <w:r w:rsidRPr="00351142">
              <w:rPr>
                <w:b/>
                <w:bCs/>
                <w:sz w:val="20"/>
                <w:szCs w:val="20"/>
                <w:lang w:val="kk-KZ"/>
              </w:rPr>
              <w:t>3</w:t>
            </w:r>
            <w:r w:rsidRPr="00EF3CF4">
              <w:rPr>
                <w:b/>
                <w:bCs/>
                <w:sz w:val="20"/>
                <w:szCs w:val="20"/>
                <w:lang w:val="en-US"/>
              </w:rPr>
              <w:t>-</w:t>
            </w:r>
            <w:r w:rsidRPr="00351142">
              <w:rPr>
                <w:b/>
                <w:bCs/>
                <w:sz w:val="20"/>
                <w:szCs w:val="20"/>
              </w:rPr>
              <w:t>СӨЖ</w:t>
            </w:r>
            <w:r w:rsidRPr="00EF3CF4">
              <w:rPr>
                <w:sz w:val="20"/>
                <w:szCs w:val="20"/>
                <w:lang w:val="en-US"/>
              </w:rPr>
              <w:t>-</w:t>
            </w:r>
            <w:r w:rsidRPr="00351142">
              <w:rPr>
                <w:sz w:val="20"/>
                <w:szCs w:val="20"/>
              </w:rPr>
              <w:t>і</w:t>
            </w:r>
            <w:r w:rsidRPr="00EF3CF4">
              <w:rPr>
                <w:sz w:val="20"/>
                <w:szCs w:val="20"/>
                <w:lang w:val="en-US"/>
              </w:rPr>
              <w:t xml:space="preserve"> </w:t>
            </w:r>
            <w:proofErr w:type="spellStart"/>
            <w:r w:rsidRPr="00351142">
              <w:rPr>
                <w:sz w:val="20"/>
                <w:szCs w:val="20"/>
              </w:rPr>
              <w:t>орындау</w:t>
            </w:r>
            <w:proofErr w:type="spellEnd"/>
            <w:r w:rsidRPr="00EF3CF4">
              <w:rPr>
                <w:sz w:val="20"/>
                <w:szCs w:val="20"/>
                <w:lang w:val="en-US"/>
              </w:rPr>
              <w:t xml:space="preserve"> </w:t>
            </w:r>
            <w:proofErr w:type="spellStart"/>
            <w:r w:rsidRPr="00351142">
              <w:rPr>
                <w:sz w:val="20"/>
                <w:szCs w:val="20"/>
              </w:rPr>
              <w:t>бойынша</w:t>
            </w:r>
            <w:proofErr w:type="spellEnd"/>
            <w:r w:rsidRPr="00EF3CF4">
              <w:rPr>
                <w:sz w:val="20"/>
                <w:szCs w:val="20"/>
                <w:lang w:val="en-US"/>
              </w:rPr>
              <w:t xml:space="preserve"> </w:t>
            </w:r>
            <w:proofErr w:type="spellStart"/>
            <w:r w:rsidRPr="00351142">
              <w:rPr>
                <w:sz w:val="20"/>
                <w:szCs w:val="20"/>
              </w:rPr>
              <w:t>кеңес</w:t>
            </w:r>
            <w:proofErr w:type="spellEnd"/>
            <w:r w:rsidRPr="00EF3CF4">
              <w:rPr>
                <w:sz w:val="20"/>
                <w:szCs w:val="20"/>
                <w:lang w:val="en-US"/>
              </w:rPr>
              <w:t xml:space="preserve"> </w:t>
            </w:r>
            <w:r w:rsidRPr="00351142">
              <w:rPr>
                <w:sz w:val="20"/>
                <w:szCs w:val="20"/>
              </w:rPr>
              <w:t>беру</w:t>
            </w:r>
            <w:r w:rsidRPr="00EF3CF4">
              <w:rPr>
                <w:sz w:val="20"/>
                <w:szCs w:val="20"/>
                <w:lang w:val="en-US"/>
              </w:rPr>
              <w:t>.</w:t>
            </w:r>
          </w:p>
        </w:tc>
        <w:tc>
          <w:tcPr>
            <w:tcW w:w="859" w:type="dxa"/>
            <w:shd w:val="clear" w:color="auto" w:fill="auto"/>
          </w:tcPr>
          <w:p w14:paraId="128C45F3"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2A644994" w14:textId="77777777" w:rsidR="00811561" w:rsidRPr="00CC5098" w:rsidRDefault="00811561" w:rsidP="0056093D">
            <w:pPr>
              <w:tabs>
                <w:tab w:val="left" w:pos="1276"/>
              </w:tabs>
              <w:jc w:val="center"/>
              <w:rPr>
                <w:sz w:val="20"/>
                <w:szCs w:val="20"/>
              </w:rPr>
            </w:pPr>
          </w:p>
        </w:tc>
      </w:tr>
      <w:tr w:rsidR="00811561" w:rsidRPr="003F2DC5" w14:paraId="476EF42C" w14:textId="77777777" w:rsidTr="0056093D">
        <w:trPr>
          <w:trHeight w:val="171"/>
        </w:trPr>
        <w:tc>
          <w:tcPr>
            <w:tcW w:w="871" w:type="dxa"/>
            <w:vMerge/>
            <w:shd w:val="clear" w:color="auto" w:fill="auto"/>
          </w:tcPr>
          <w:p w14:paraId="7278D443" w14:textId="77777777" w:rsidR="00811561" w:rsidRPr="003F2DC5" w:rsidRDefault="00811561" w:rsidP="0056093D">
            <w:pPr>
              <w:tabs>
                <w:tab w:val="left" w:pos="1276"/>
              </w:tabs>
              <w:jc w:val="center"/>
              <w:rPr>
                <w:sz w:val="20"/>
                <w:szCs w:val="20"/>
              </w:rPr>
            </w:pPr>
          </w:p>
        </w:tc>
        <w:tc>
          <w:tcPr>
            <w:tcW w:w="7939" w:type="dxa"/>
            <w:shd w:val="clear" w:color="auto" w:fill="auto"/>
          </w:tcPr>
          <w:p w14:paraId="207415F6" w14:textId="77777777" w:rsidR="00811561" w:rsidRPr="00351142" w:rsidRDefault="00811561" w:rsidP="0056093D">
            <w:pPr>
              <w:jc w:val="both"/>
              <w:rPr>
                <w:b/>
                <w:sz w:val="20"/>
                <w:szCs w:val="20"/>
              </w:rPr>
            </w:pPr>
            <w:r w:rsidRPr="00351142">
              <w:rPr>
                <w:b/>
                <w:bCs/>
                <w:sz w:val="20"/>
                <w:szCs w:val="20"/>
                <w:lang w:val="kk-KZ"/>
              </w:rPr>
              <w:t>3-СӨЖ</w:t>
            </w:r>
            <w:r w:rsidRPr="00351142">
              <w:rPr>
                <w:b/>
                <w:bCs/>
                <w:sz w:val="20"/>
                <w:szCs w:val="20"/>
              </w:rPr>
              <w:t xml:space="preserve">. </w:t>
            </w:r>
            <w:r w:rsidRPr="00351142">
              <w:rPr>
                <w:bCs/>
                <w:sz w:val="20"/>
                <w:szCs w:val="20"/>
              </w:rPr>
              <w:t>Т</w:t>
            </w:r>
            <w:r w:rsidRPr="00351142">
              <w:rPr>
                <w:bCs/>
                <w:sz w:val="20"/>
                <w:szCs w:val="20"/>
                <w:lang w:val="kk-KZ"/>
              </w:rPr>
              <w:t>ақырып</w:t>
            </w:r>
            <w:r w:rsidRPr="00351142">
              <w:rPr>
                <w:bCs/>
                <w:sz w:val="20"/>
                <w:szCs w:val="20"/>
              </w:rPr>
              <w:t>:</w:t>
            </w:r>
            <w:r w:rsidRPr="00351142">
              <w:rPr>
                <w:sz w:val="20"/>
                <w:szCs w:val="20"/>
              </w:rPr>
              <w:t xml:space="preserve"> </w:t>
            </w:r>
            <w:r w:rsidRPr="00351142">
              <w:rPr>
                <w:b/>
                <w:bCs/>
                <w:sz w:val="20"/>
                <w:szCs w:val="20"/>
                <w:lang w:val="kk-KZ"/>
              </w:rPr>
              <w:t xml:space="preserve">Жерлердің кадастрлық бағасын кешенді есептеу </w:t>
            </w:r>
            <w:r w:rsidRPr="00351142">
              <w:rPr>
                <w:b/>
                <w:bCs/>
                <w:sz w:val="20"/>
                <w:szCs w:val="20"/>
              </w:rPr>
              <w:t>(</w:t>
            </w:r>
            <w:r w:rsidRPr="00351142">
              <w:rPr>
                <w:b/>
                <w:bCs/>
                <w:sz w:val="20"/>
                <w:szCs w:val="20"/>
                <w:lang w:val="kk-KZ"/>
              </w:rPr>
              <w:t>зерттеу аймағы таңдау бойынша</w:t>
            </w:r>
            <w:r w:rsidRPr="00351142">
              <w:rPr>
                <w:b/>
                <w:bCs/>
                <w:sz w:val="20"/>
                <w:szCs w:val="20"/>
              </w:rPr>
              <w:t>)</w:t>
            </w:r>
          </w:p>
        </w:tc>
        <w:tc>
          <w:tcPr>
            <w:tcW w:w="859" w:type="dxa"/>
            <w:shd w:val="clear" w:color="auto" w:fill="auto"/>
          </w:tcPr>
          <w:p w14:paraId="207B4F84" w14:textId="77777777" w:rsidR="00811561" w:rsidRPr="00B6651B" w:rsidRDefault="00811561" w:rsidP="0056093D">
            <w:pPr>
              <w:tabs>
                <w:tab w:val="left" w:pos="1276"/>
              </w:tabs>
              <w:jc w:val="center"/>
              <w:rPr>
                <w:sz w:val="20"/>
                <w:szCs w:val="20"/>
              </w:rPr>
            </w:pPr>
          </w:p>
        </w:tc>
        <w:tc>
          <w:tcPr>
            <w:tcW w:w="821" w:type="dxa"/>
            <w:shd w:val="clear" w:color="auto" w:fill="auto"/>
          </w:tcPr>
          <w:p w14:paraId="35A649EE" w14:textId="77777777" w:rsidR="00811561" w:rsidRPr="00CC5098" w:rsidRDefault="00811561" w:rsidP="0056093D">
            <w:pPr>
              <w:tabs>
                <w:tab w:val="left" w:pos="1276"/>
              </w:tabs>
              <w:jc w:val="center"/>
              <w:rPr>
                <w:sz w:val="20"/>
                <w:szCs w:val="20"/>
              </w:rPr>
            </w:pPr>
          </w:p>
        </w:tc>
      </w:tr>
      <w:tr w:rsidR="00811561" w:rsidRPr="00EF3CF4" w14:paraId="5D8BEC78" w14:textId="77777777" w:rsidTr="0056093D">
        <w:tc>
          <w:tcPr>
            <w:tcW w:w="871" w:type="dxa"/>
            <w:shd w:val="clear" w:color="auto" w:fill="auto"/>
          </w:tcPr>
          <w:p w14:paraId="311ADF6B" w14:textId="5F152954" w:rsidR="00811561" w:rsidRPr="00811561" w:rsidRDefault="00811561" w:rsidP="0056093D">
            <w:pPr>
              <w:tabs>
                <w:tab w:val="left" w:pos="1276"/>
              </w:tabs>
              <w:jc w:val="center"/>
              <w:rPr>
                <w:sz w:val="20"/>
                <w:szCs w:val="20"/>
                <w:lang w:val="en-US"/>
              </w:rPr>
            </w:pPr>
            <w:r>
              <w:rPr>
                <w:sz w:val="20"/>
                <w:szCs w:val="20"/>
                <w:lang w:val="en-US"/>
              </w:rPr>
              <w:t>12</w:t>
            </w:r>
          </w:p>
        </w:tc>
        <w:tc>
          <w:tcPr>
            <w:tcW w:w="7939" w:type="dxa"/>
            <w:shd w:val="clear" w:color="auto" w:fill="auto"/>
          </w:tcPr>
          <w:p w14:paraId="6EF9E170" w14:textId="4C6632E2" w:rsidR="00811561" w:rsidRPr="00351142" w:rsidRDefault="00811561" w:rsidP="0056093D">
            <w:pPr>
              <w:tabs>
                <w:tab w:val="left" w:pos="1276"/>
              </w:tabs>
              <w:rPr>
                <w:b/>
                <w:sz w:val="20"/>
                <w:szCs w:val="20"/>
                <w:lang w:val="kk-KZ"/>
              </w:rPr>
            </w:pPr>
            <w:r w:rsidRPr="00351142">
              <w:rPr>
                <w:b/>
                <w:sz w:val="20"/>
                <w:szCs w:val="20"/>
                <w:lang w:val="kk-KZ"/>
              </w:rPr>
              <w:t>6-ОСӨЖ</w:t>
            </w:r>
            <w:r w:rsidRPr="00EF3CF4">
              <w:rPr>
                <w:b/>
                <w:sz w:val="20"/>
                <w:szCs w:val="20"/>
                <w:lang w:val="en-US"/>
              </w:rPr>
              <w:t>.</w:t>
            </w:r>
            <w:r w:rsidRPr="00EF3CF4">
              <w:rPr>
                <w:sz w:val="20"/>
                <w:szCs w:val="20"/>
                <w:lang w:val="en-US"/>
              </w:rPr>
              <w:t xml:space="preserve">   </w:t>
            </w:r>
            <w:r w:rsidRPr="00EF3CF4">
              <w:rPr>
                <w:b/>
                <w:bCs/>
                <w:sz w:val="20"/>
                <w:szCs w:val="20"/>
                <w:lang w:val="en-US"/>
              </w:rPr>
              <w:t xml:space="preserve">3- </w:t>
            </w:r>
            <w:r w:rsidRPr="00351142">
              <w:rPr>
                <w:b/>
                <w:bCs/>
                <w:sz w:val="20"/>
                <w:szCs w:val="20"/>
              </w:rPr>
              <w:t>СӨЖ</w:t>
            </w:r>
            <w:r w:rsidRPr="00EF3CF4">
              <w:rPr>
                <w:sz w:val="20"/>
                <w:szCs w:val="20"/>
                <w:lang w:val="en-US"/>
              </w:rPr>
              <w:t xml:space="preserve"> </w:t>
            </w:r>
            <w:proofErr w:type="spellStart"/>
            <w:r w:rsidRPr="00351142">
              <w:rPr>
                <w:sz w:val="20"/>
                <w:szCs w:val="20"/>
              </w:rPr>
              <w:t>бойынша</w:t>
            </w:r>
            <w:proofErr w:type="spellEnd"/>
            <w:r w:rsidRPr="00EF3CF4">
              <w:rPr>
                <w:sz w:val="20"/>
                <w:szCs w:val="20"/>
                <w:lang w:val="en-US"/>
              </w:rPr>
              <w:t xml:space="preserve"> </w:t>
            </w:r>
            <w:proofErr w:type="spellStart"/>
            <w:r w:rsidRPr="00351142">
              <w:rPr>
                <w:sz w:val="20"/>
                <w:szCs w:val="20"/>
              </w:rPr>
              <w:t>кеңес</w:t>
            </w:r>
            <w:proofErr w:type="spellEnd"/>
            <w:r w:rsidRPr="00EF3CF4">
              <w:rPr>
                <w:sz w:val="20"/>
                <w:szCs w:val="20"/>
                <w:lang w:val="en-US"/>
              </w:rPr>
              <w:t xml:space="preserve"> </w:t>
            </w:r>
            <w:r w:rsidRPr="00351142">
              <w:rPr>
                <w:sz w:val="20"/>
                <w:szCs w:val="20"/>
              </w:rPr>
              <w:t>беру</w:t>
            </w:r>
            <w:r w:rsidRPr="00EF3CF4">
              <w:rPr>
                <w:sz w:val="20"/>
                <w:szCs w:val="20"/>
                <w:lang w:val="en-US"/>
              </w:rPr>
              <w:t>.</w:t>
            </w:r>
          </w:p>
        </w:tc>
        <w:tc>
          <w:tcPr>
            <w:tcW w:w="859" w:type="dxa"/>
            <w:shd w:val="clear" w:color="auto" w:fill="auto"/>
          </w:tcPr>
          <w:p w14:paraId="034A702A" w14:textId="77777777" w:rsidR="00811561" w:rsidRPr="00EF3CF4" w:rsidRDefault="00811561" w:rsidP="0056093D">
            <w:pPr>
              <w:tabs>
                <w:tab w:val="left" w:pos="1276"/>
              </w:tabs>
              <w:jc w:val="center"/>
              <w:rPr>
                <w:sz w:val="20"/>
                <w:szCs w:val="20"/>
                <w:lang w:val="en-US"/>
              </w:rPr>
            </w:pPr>
          </w:p>
        </w:tc>
        <w:tc>
          <w:tcPr>
            <w:tcW w:w="821" w:type="dxa"/>
            <w:shd w:val="clear" w:color="auto" w:fill="auto"/>
          </w:tcPr>
          <w:p w14:paraId="59BDB314" w14:textId="77777777" w:rsidR="00811561" w:rsidRPr="00EF3CF4" w:rsidRDefault="00811561" w:rsidP="0056093D">
            <w:pPr>
              <w:tabs>
                <w:tab w:val="left" w:pos="1276"/>
              </w:tabs>
              <w:jc w:val="center"/>
              <w:rPr>
                <w:sz w:val="20"/>
                <w:szCs w:val="20"/>
                <w:lang w:val="en-US"/>
              </w:rPr>
            </w:pPr>
          </w:p>
        </w:tc>
      </w:tr>
      <w:tr w:rsidR="00811561" w:rsidRPr="00EF3CF4" w14:paraId="2EF4E7D5" w14:textId="77777777" w:rsidTr="0056093D">
        <w:tc>
          <w:tcPr>
            <w:tcW w:w="10490" w:type="dxa"/>
            <w:gridSpan w:val="4"/>
            <w:shd w:val="clear" w:color="auto" w:fill="auto"/>
          </w:tcPr>
          <w:p w14:paraId="4CA69D7F" w14:textId="77777777" w:rsidR="00811561" w:rsidRPr="00351142" w:rsidRDefault="00811561" w:rsidP="0056093D">
            <w:pPr>
              <w:tabs>
                <w:tab w:val="left" w:pos="1276"/>
              </w:tabs>
              <w:jc w:val="center"/>
              <w:rPr>
                <w:b/>
                <w:sz w:val="20"/>
                <w:szCs w:val="20"/>
                <w:lang w:val="kk-KZ"/>
              </w:rPr>
            </w:pPr>
            <w:r w:rsidRPr="00351142">
              <w:rPr>
                <w:b/>
                <w:sz w:val="20"/>
                <w:szCs w:val="20"/>
                <w:lang w:val="kk-KZ"/>
              </w:rPr>
              <w:t>4-МОДУЛЬ.  Еліміздегі жылжымайтын мүлік нарығын талдау және шетелдегі жерді бағалау</w:t>
            </w:r>
          </w:p>
        </w:tc>
      </w:tr>
      <w:tr w:rsidR="00811561" w:rsidRPr="003F2DC5" w14:paraId="6B5B9D94" w14:textId="77777777" w:rsidTr="0056093D">
        <w:tc>
          <w:tcPr>
            <w:tcW w:w="871" w:type="dxa"/>
            <w:shd w:val="clear" w:color="auto" w:fill="auto"/>
          </w:tcPr>
          <w:p w14:paraId="5ED222F8" w14:textId="26E812D2" w:rsidR="00811561" w:rsidRPr="00811561" w:rsidRDefault="00811561" w:rsidP="0056093D">
            <w:pPr>
              <w:tabs>
                <w:tab w:val="left" w:pos="1276"/>
              </w:tabs>
              <w:jc w:val="center"/>
              <w:rPr>
                <w:b/>
                <w:sz w:val="20"/>
                <w:szCs w:val="20"/>
                <w:lang w:val="en-US"/>
              </w:rPr>
            </w:pPr>
            <w:r>
              <w:rPr>
                <w:b/>
                <w:sz w:val="20"/>
                <w:szCs w:val="20"/>
                <w:lang w:val="en-US"/>
              </w:rPr>
              <w:t>14</w:t>
            </w:r>
          </w:p>
        </w:tc>
        <w:tc>
          <w:tcPr>
            <w:tcW w:w="7939" w:type="dxa"/>
            <w:shd w:val="clear" w:color="auto" w:fill="auto"/>
          </w:tcPr>
          <w:p w14:paraId="3E947144" w14:textId="77777777" w:rsidR="00811561" w:rsidRPr="00EF3CF4" w:rsidRDefault="00811561" w:rsidP="0056093D">
            <w:pPr>
              <w:tabs>
                <w:tab w:val="left" w:pos="1276"/>
              </w:tabs>
              <w:rPr>
                <w:b/>
                <w:sz w:val="20"/>
                <w:szCs w:val="20"/>
                <w:lang w:val="en-US"/>
              </w:rPr>
            </w:pPr>
            <w:r w:rsidRPr="00351142">
              <w:rPr>
                <w:b/>
                <w:sz w:val="20"/>
                <w:szCs w:val="20"/>
                <w:lang w:val="kk-KZ"/>
              </w:rPr>
              <w:t>7-ОСӨЖ</w:t>
            </w:r>
            <w:r w:rsidRPr="00EF3CF4">
              <w:rPr>
                <w:b/>
                <w:sz w:val="20"/>
                <w:szCs w:val="20"/>
                <w:lang w:val="en-US"/>
              </w:rPr>
              <w:t xml:space="preserve">.  </w:t>
            </w:r>
            <w:r w:rsidRPr="00EF3CF4">
              <w:rPr>
                <w:b/>
                <w:bCs/>
                <w:sz w:val="20"/>
                <w:szCs w:val="20"/>
                <w:lang w:val="en-US"/>
              </w:rPr>
              <w:t>3-</w:t>
            </w:r>
            <w:r w:rsidRPr="00351142">
              <w:rPr>
                <w:b/>
                <w:bCs/>
                <w:sz w:val="20"/>
                <w:szCs w:val="20"/>
              </w:rPr>
              <w:t>СӨЖ</w:t>
            </w:r>
            <w:r w:rsidRPr="00EF3CF4">
              <w:rPr>
                <w:sz w:val="20"/>
                <w:szCs w:val="20"/>
                <w:lang w:val="en-US"/>
              </w:rPr>
              <w:t>-</w:t>
            </w:r>
            <w:r w:rsidRPr="00351142">
              <w:rPr>
                <w:sz w:val="20"/>
                <w:szCs w:val="20"/>
              </w:rPr>
              <w:t>і</w:t>
            </w:r>
            <w:r w:rsidRPr="00EF3CF4">
              <w:rPr>
                <w:sz w:val="20"/>
                <w:szCs w:val="20"/>
                <w:lang w:val="en-US"/>
              </w:rPr>
              <w:t xml:space="preserve"> </w:t>
            </w:r>
            <w:proofErr w:type="spellStart"/>
            <w:r w:rsidRPr="00351142">
              <w:rPr>
                <w:sz w:val="20"/>
                <w:szCs w:val="20"/>
              </w:rPr>
              <w:t>қабылдау</w:t>
            </w:r>
            <w:proofErr w:type="spellEnd"/>
            <w:r w:rsidRPr="00EF3CF4">
              <w:rPr>
                <w:sz w:val="20"/>
                <w:szCs w:val="20"/>
                <w:lang w:val="en-US"/>
              </w:rPr>
              <w:t xml:space="preserve">. </w:t>
            </w:r>
            <w:proofErr w:type="spellStart"/>
            <w:r w:rsidRPr="00351142">
              <w:rPr>
                <w:sz w:val="20"/>
                <w:szCs w:val="20"/>
              </w:rPr>
              <w:t>Тақырып</w:t>
            </w:r>
            <w:proofErr w:type="spellEnd"/>
            <w:r w:rsidRPr="00EF3CF4">
              <w:rPr>
                <w:sz w:val="20"/>
                <w:szCs w:val="20"/>
                <w:lang w:val="en-US"/>
              </w:rPr>
              <w:t xml:space="preserve">: </w:t>
            </w:r>
            <w:r w:rsidRPr="00351142">
              <w:rPr>
                <w:b/>
                <w:bCs/>
                <w:sz w:val="20"/>
                <w:szCs w:val="20"/>
                <w:lang w:val="kk-KZ"/>
              </w:rPr>
              <w:t xml:space="preserve">Жерлердің кадастрлық бағасын кешенді есептеу </w:t>
            </w:r>
            <w:r w:rsidRPr="00EF3CF4">
              <w:rPr>
                <w:b/>
                <w:bCs/>
                <w:sz w:val="20"/>
                <w:szCs w:val="20"/>
                <w:lang w:val="en-US"/>
              </w:rPr>
              <w:t>(</w:t>
            </w:r>
            <w:r w:rsidRPr="00351142">
              <w:rPr>
                <w:b/>
                <w:bCs/>
                <w:sz w:val="20"/>
                <w:szCs w:val="20"/>
                <w:lang w:val="kk-KZ"/>
              </w:rPr>
              <w:t>зерттеу аймағы таңдау бойынша</w:t>
            </w:r>
            <w:r w:rsidRPr="00EF3CF4">
              <w:rPr>
                <w:b/>
                <w:bCs/>
                <w:sz w:val="20"/>
                <w:szCs w:val="20"/>
                <w:lang w:val="en-US"/>
              </w:rPr>
              <w:t>)</w:t>
            </w:r>
          </w:p>
        </w:tc>
        <w:tc>
          <w:tcPr>
            <w:tcW w:w="859" w:type="dxa"/>
            <w:shd w:val="clear" w:color="auto" w:fill="auto"/>
          </w:tcPr>
          <w:p w14:paraId="5FCA0A21" w14:textId="77777777" w:rsidR="00811561" w:rsidRPr="00B6651B" w:rsidRDefault="00811561" w:rsidP="0056093D">
            <w:pPr>
              <w:tabs>
                <w:tab w:val="left" w:pos="1276"/>
              </w:tabs>
              <w:jc w:val="center"/>
              <w:rPr>
                <w:sz w:val="20"/>
                <w:szCs w:val="20"/>
              </w:rPr>
            </w:pPr>
            <w:r>
              <w:rPr>
                <w:sz w:val="20"/>
                <w:szCs w:val="20"/>
              </w:rPr>
              <w:t>1</w:t>
            </w:r>
          </w:p>
        </w:tc>
        <w:tc>
          <w:tcPr>
            <w:tcW w:w="821" w:type="dxa"/>
            <w:shd w:val="clear" w:color="auto" w:fill="auto"/>
          </w:tcPr>
          <w:p w14:paraId="64F37851" w14:textId="77777777" w:rsidR="00811561" w:rsidRPr="000E2DD0" w:rsidRDefault="00811561" w:rsidP="0056093D">
            <w:pPr>
              <w:tabs>
                <w:tab w:val="left" w:pos="1276"/>
              </w:tabs>
              <w:jc w:val="center"/>
              <w:rPr>
                <w:sz w:val="20"/>
                <w:szCs w:val="20"/>
                <w:lang w:val="en-US"/>
              </w:rPr>
            </w:pPr>
            <w:r>
              <w:rPr>
                <w:sz w:val="20"/>
                <w:szCs w:val="20"/>
                <w:lang w:val="kk-KZ"/>
              </w:rPr>
              <w:t>1</w:t>
            </w:r>
            <w:r>
              <w:rPr>
                <w:sz w:val="20"/>
                <w:szCs w:val="20"/>
                <w:lang w:val="en-US"/>
              </w:rPr>
              <w:t>0</w:t>
            </w:r>
          </w:p>
        </w:tc>
      </w:tr>
      <w:tr w:rsidR="00811561" w:rsidRPr="003F2DC5" w14:paraId="5FC2DFAE" w14:textId="77777777" w:rsidTr="0056093D">
        <w:tc>
          <w:tcPr>
            <w:tcW w:w="9669" w:type="dxa"/>
            <w:gridSpan w:val="3"/>
          </w:tcPr>
          <w:p w14:paraId="36AD223F" w14:textId="77777777" w:rsidR="00811561" w:rsidRPr="003F2DC5" w:rsidRDefault="00811561" w:rsidP="0056093D">
            <w:pPr>
              <w:tabs>
                <w:tab w:val="left" w:pos="1276"/>
              </w:tabs>
              <w:rPr>
                <w:b/>
                <w:sz w:val="20"/>
                <w:szCs w:val="20"/>
              </w:rPr>
            </w:pPr>
            <w:r>
              <w:rPr>
                <w:b/>
                <w:sz w:val="20"/>
                <w:szCs w:val="20"/>
                <w:lang w:val="kk-KZ"/>
              </w:rPr>
              <w:t>2-Аралық бақылау</w:t>
            </w:r>
          </w:p>
        </w:tc>
        <w:tc>
          <w:tcPr>
            <w:tcW w:w="821" w:type="dxa"/>
          </w:tcPr>
          <w:p w14:paraId="2B07A7F3" w14:textId="1D63D3A3" w:rsidR="00811561" w:rsidRPr="00811561" w:rsidRDefault="00811561" w:rsidP="0056093D">
            <w:pPr>
              <w:tabs>
                <w:tab w:val="left" w:pos="1276"/>
              </w:tabs>
              <w:jc w:val="center"/>
              <w:rPr>
                <w:b/>
                <w:sz w:val="20"/>
                <w:szCs w:val="20"/>
                <w:lang w:val="en-US"/>
              </w:rPr>
            </w:pPr>
            <w:r>
              <w:rPr>
                <w:b/>
                <w:sz w:val="20"/>
                <w:szCs w:val="20"/>
                <w:lang w:val="en-US"/>
              </w:rPr>
              <w:t>20</w:t>
            </w:r>
          </w:p>
        </w:tc>
      </w:tr>
    </w:tbl>
    <w:p w14:paraId="34F6BBE3" w14:textId="77777777" w:rsidR="00211AAC" w:rsidRDefault="00211AAC" w:rsidP="0078144C">
      <w:pPr>
        <w:pStyle w:val="a4"/>
        <w:tabs>
          <w:tab w:val="left" w:pos="1276"/>
        </w:tabs>
        <w:ind w:left="0"/>
        <w:jc w:val="both"/>
        <w:rPr>
          <w:b/>
          <w:bCs/>
          <w:sz w:val="28"/>
          <w:szCs w:val="28"/>
          <w:lang w:val="kk-KZ"/>
        </w:rPr>
      </w:pPr>
    </w:p>
    <w:p w14:paraId="2EF2A804" w14:textId="77777777" w:rsidR="00211AAC" w:rsidRPr="00211AAC" w:rsidRDefault="00211AAC" w:rsidP="0078144C">
      <w:pPr>
        <w:pStyle w:val="a4"/>
        <w:tabs>
          <w:tab w:val="left" w:pos="1276"/>
        </w:tabs>
        <w:ind w:left="0"/>
        <w:jc w:val="both"/>
        <w:rPr>
          <w:sz w:val="28"/>
          <w:szCs w:val="28"/>
          <w:lang w:val="kk-KZ"/>
        </w:rPr>
      </w:pPr>
    </w:p>
    <w:p w14:paraId="3BFACBA2" w14:textId="77777777" w:rsidR="00211AAC" w:rsidRPr="00211AAC" w:rsidRDefault="00211AAC" w:rsidP="00211AAC">
      <w:pPr>
        <w:jc w:val="both"/>
        <w:rPr>
          <w:b/>
          <w:bCs/>
          <w:sz w:val="28"/>
          <w:szCs w:val="28"/>
          <w:lang w:val="kk-KZ"/>
        </w:rPr>
      </w:pPr>
      <w:r w:rsidRPr="00211AAC">
        <w:rPr>
          <w:b/>
          <w:bCs/>
          <w:sz w:val="28"/>
          <w:szCs w:val="28"/>
          <w:lang w:val="kk-KZ"/>
        </w:rPr>
        <w:lastRenderedPageBreak/>
        <w:t xml:space="preserve">Әдебиет. </w:t>
      </w:r>
    </w:p>
    <w:p w14:paraId="1F62E0AB" w14:textId="77777777" w:rsidR="00211AAC" w:rsidRPr="00211AAC" w:rsidRDefault="00211AAC" w:rsidP="00211AAC">
      <w:pPr>
        <w:jc w:val="both"/>
        <w:rPr>
          <w:sz w:val="28"/>
          <w:szCs w:val="28"/>
          <w:u w:val="single"/>
          <w:lang w:val="kk-KZ"/>
        </w:rPr>
      </w:pPr>
      <w:r w:rsidRPr="00211AAC">
        <w:rPr>
          <w:sz w:val="28"/>
          <w:szCs w:val="28"/>
          <w:u w:val="single"/>
          <w:lang w:val="kk-KZ"/>
        </w:rPr>
        <w:t>Негізгі:</w:t>
      </w:r>
    </w:p>
    <w:p w14:paraId="2F51B94B" w14:textId="77777777" w:rsidR="00211AAC" w:rsidRPr="00211AAC" w:rsidRDefault="00211AAC" w:rsidP="00211AAC">
      <w:pPr>
        <w:jc w:val="both"/>
        <w:rPr>
          <w:sz w:val="28"/>
          <w:szCs w:val="28"/>
        </w:rPr>
      </w:pPr>
      <w:r w:rsidRPr="00211AAC">
        <w:rPr>
          <w:sz w:val="28"/>
          <w:szCs w:val="28"/>
        </w:rPr>
        <w:t>1.Оценка объектов недвижимости [Текст</w:t>
      </w:r>
      <w:proofErr w:type="gramStart"/>
      <w:r w:rsidRPr="00211AAC">
        <w:rPr>
          <w:sz w:val="28"/>
          <w:szCs w:val="28"/>
        </w:rPr>
        <w:t>] :</w:t>
      </w:r>
      <w:proofErr w:type="gramEnd"/>
      <w:r w:rsidRPr="00211AAC">
        <w:rPr>
          <w:sz w:val="28"/>
          <w:szCs w:val="28"/>
        </w:rPr>
        <w:t xml:space="preserve"> учеб. для вузов по направлению 120300 - Землеустройство / А. А. Варламов. - </w:t>
      </w:r>
      <w:proofErr w:type="gramStart"/>
      <w:r w:rsidRPr="00211AAC">
        <w:rPr>
          <w:sz w:val="28"/>
          <w:szCs w:val="28"/>
        </w:rPr>
        <w:t>М. :</w:t>
      </w:r>
      <w:proofErr w:type="gramEnd"/>
      <w:r w:rsidRPr="00211AAC">
        <w:rPr>
          <w:sz w:val="28"/>
          <w:szCs w:val="28"/>
        </w:rPr>
        <w:t xml:space="preserve"> ФОРУМ, 2011. - 287, [1] с. - ISBN 978-5-91134-443-</w:t>
      </w:r>
    </w:p>
    <w:p w14:paraId="6D3E3C6C" w14:textId="77777777" w:rsidR="00211AAC" w:rsidRPr="00211AAC" w:rsidRDefault="00211AAC" w:rsidP="00211AAC">
      <w:pPr>
        <w:jc w:val="both"/>
        <w:rPr>
          <w:sz w:val="28"/>
          <w:szCs w:val="28"/>
        </w:rPr>
      </w:pPr>
      <w:r w:rsidRPr="00211AAC">
        <w:rPr>
          <w:sz w:val="28"/>
          <w:szCs w:val="28"/>
        </w:rPr>
        <w:t xml:space="preserve">2. </w:t>
      </w:r>
      <w:proofErr w:type="spellStart"/>
      <w:r w:rsidRPr="00211AAC">
        <w:rPr>
          <w:sz w:val="28"/>
          <w:szCs w:val="28"/>
        </w:rPr>
        <w:t>Сагинова</w:t>
      </w:r>
      <w:proofErr w:type="spellEnd"/>
      <w:r w:rsidRPr="00211AAC">
        <w:rPr>
          <w:sz w:val="28"/>
          <w:szCs w:val="28"/>
        </w:rPr>
        <w:t xml:space="preserve">, Б. К. </w:t>
      </w:r>
      <w:proofErr w:type="spellStart"/>
      <w:r w:rsidRPr="00211AAC">
        <w:rPr>
          <w:sz w:val="28"/>
          <w:szCs w:val="28"/>
        </w:rPr>
        <w:t>Жылжымайтын</w:t>
      </w:r>
      <w:proofErr w:type="spellEnd"/>
      <w:r w:rsidRPr="00211AAC">
        <w:rPr>
          <w:sz w:val="28"/>
          <w:szCs w:val="28"/>
        </w:rPr>
        <w:t xml:space="preserve"> </w:t>
      </w:r>
      <w:proofErr w:type="spellStart"/>
      <w:r w:rsidRPr="00211AAC">
        <w:rPr>
          <w:sz w:val="28"/>
          <w:szCs w:val="28"/>
        </w:rPr>
        <w:t>мүлік</w:t>
      </w:r>
      <w:proofErr w:type="spellEnd"/>
      <w:r w:rsidRPr="00211AAC">
        <w:rPr>
          <w:sz w:val="28"/>
          <w:szCs w:val="28"/>
        </w:rPr>
        <w:t xml:space="preserve"> </w:t>
      </w:r>
      <w:proofErr w:type="spellStart"/>
      <w:r w:rsidRPr="00211AAC">
        <w:rPr>
          <w:sz w:val="28"/>
          <w:szCs w:val="28"/>
        </w:rPr>
        <w:t>экономикасы</w:t>
      </w:r>
      <w:proofErr w:type="spellEnd"/>
      <w:r w:rsidRPr="00211AAC">
        <w:rPr>
          <w:sz w:val="28"/>
          <w:szCs w:val="28"/>
        </w:rPr>
        <w:t> [</w:t>
      </w:r>
      <w:proofErr w:type="spellStart"/>
      <w:r w:rsidRPr="00211AAC">
        <w:rPr>
          <w:sz w:val="28"/>
          <w:szCs w:val="28"/>
        </w:rPr>
        <w:t>Электрондық</w:t>
      </w:r>
      <w:proofErr w:type="spellEnd"/>
      <w:r w:rsidRPr="00211AAC">
        <w:rPr>
          <w:sz w:val="28"/>
          <w:szCs w:val="28"/>
        </w:rPr>
        <w:t xml:space="preserve"> ресурс</w:t>
      </w:r>
      <w:proofErr w:type="gramStart"/>
      <w:r w:rsidRPr="00211AAC">
        <w:rPr>
          <w:sz w:val="28"/>
          <w:szCs w:val="28"/>
        </w:rPr>
        <w:t>] :</w:t>
      </w:r>
      <w:proofErr w:type="gramEnd"/>
      <w:r w:rsidRPr="00211AAC">
        <w:rPr>
          <w:sz w:val="28"/>
          <w:szCs w:val="28"/>
        </w:rPr>
        <w:t xml:space="preserve"> </w:t>
      </w:r>
      <w:proofErr w:type="spellStart"/>
      <w:r w:rsidRPr="00211AAC">
        <w:rPr>
          <w:sz w:val="28"/>
          <w:szCs w:val="28"/>
        </w:rPr>
        <w:t>оқулық</w:t>
      </w:r>
      <w:proofErr w:type="spellEnd"/>
      <w:r w:rsidRPr="00211AAC">
        <w:rPr>
          <w:sz w:val="28"/>
          <w:szCs w:val="28"/>
        </w:rPr>
        <w:t xml:space="preserve"> / Б. К. </w:t>
      </w:r>
      <w:proofErr w:type="spellStart"/>
      <w:r w:rsidRPr="00211AAC">
        <w:rPr>
          <w:sz w:val="28"/>
          <w:szCs w:val="28"/>
        </w:rPr>
        <w:t>Сагинова</w:t>
      </w:r>
      <w:proofErr w:type="spellEnd"/>
      <w:r w:rsidRPr="00211AAC">
        <w:rPr>
          <w:sz w:val="28"/>
          <w:szCs w:val="28"/>
        </w:rPr>
        <w:t xml:space="preserve">, А. Е. </w:t>
      </w:r>
      <w:proofErr w:type="spellStart"/>
      <w:r w:rsidRPr="00211AAC">
        <w:rPr>
          <w:sz w:val="28"/>
          <w:szCs w:val="28"/>
        </w:rPr>
        <w:t>Бименова</w:t>
      </w:r>
      <w:proofErr w:type="spellEnd"/>
      <w:r w:rsidRPr="00211AAC">
        <w:rPr>
          <w:sz w:val="28"/>
          <w:szCs w:val="28"/>
        </w:rPr>
        <w:t xml:space="preserve">; ҚР </w:t>
      </w:r>
      <w:proofErr w:type="spellStart"/>
      <w:r w:rsidRPr="00211AAC">
        <w:rPr>
          <w:sz w:val="28"/>
          <w:szCs w:val="28"/>
        </w:rPr>
        <w:t>Білім</w:t>
      </w:r>
      <w:proofErr w:type="spellEnd"/>
      <w:r w:rsidRPr="00211AAC">
        <w:rPr>
          <w:sz w:val="28"/>
          <w:szCs w:val="28"/>
        </w:rPr>
        <w:t xml:space="preserve"> </w:t>
      </w:r>
      <w:proofErr w:type="spellStart"/>
      <w:r w:rsidRPr="00211AAC">
        <w:rPr>
          <w:sz w:val="28"/>
          <w:szCs w:val="28"/>
        </w:rPr>
        <w:t>және</w:t>
      </w:r>
      <w:proofErr w:type="spellEnd"/>
      <w:r w:rsidRPr="00211AAC">
        <w:rPr>
          <w:sz w:val="28"/>
          <w:szCs w:val="28"/>
        </w:rPr>
        <w:t xml:space="preserve"> </w:t>
      </w:r>
      <w:proofErr w:type="spellStart"/>
      <w:r w:rsidRPr="00211AAC">
        <w:rPr>
          <w:sz w:val="28"/>
          <w:szCs w:val="28"/>
        </w:rPr>
        <w:t>ғылым</w:t>
      </w:r>
      <w:proofErr w:type="spellEnd"/>
      <w:r w:rsidRPr="00211AAC">
        <w:rPr>
          <w:sz w:val="28"/>
          <w:szCs w:val="28"/>
        </w:rPr>
        <w:t xml:space="preserve"> м-</w:t>
      </w:r>
      <w:proofErr w:type="spellStart"/>
      <w:r w:rsidRPr="00211AAC">
        <w:rPr>
          <w:sz w:val="28"/>
          <w:szCs w:val="28"/>
        </w:rPr>
        <w:t>гі</w:t>
      </w:r>
      <w:proofErr w:type="spellEnd"/>
      <w:r w:rsidRPr="00211AAC">
        <w:rPr>
          <w:sz w:val="28"/>
          <w:szCs w:val="28"/>
        </w:rPr>
        <w:t>. - </w:t>
      </w:r>
      <w:proofErr w:type="gramStart"/>
      <w:r w:rsidRPr="00211AAC">
        <w:rPr>
          <w:sz w:val="28"/>
          <w:szCs w:val="28"/>
        </w:rPr>
        <w:t>Алматы :</w:t>
      </w:r>
      <w:proofErr w:type="gramEnd"/>
      <w:r w:rsidRPr="00211AAC">
        <w:rPr>
          <w:sz w:val="28"/>
          <w:szCs w:val="28"/>
        </w:rPr>
        <w:t xml:space="preserve"> [б. ж.], 2014. - 220 б. - Б. ж.</w:t>
      </w:r>
    </w:p>
    <w:p w14:paraId="07A0F4B2" w14:textId="77777777" w:rsidR="00211AAC" w:rsidRPr="00211AAC" w:rsidRDefault="00211AAC" w:rsidP="00211AAC">
      <w:pPr>
        <w:jc w:val="both"/>
        <w:rPr>
          <w:sz w:val="28"/>
          <w:szCs w:val="28"/>
          <w:lang w:val="kk-KZ"/>
        </w:rPr>
      </w:pPr>
      <w:r w:rsidRPr="00211AAC">
        <w:rPr>
          <w:sz w:val="28"/>
          <w:szCs w:val="28"/>
          <w:lang w:val="kk-KZ"/>
        </w:rPr>
        <w:t xml:space="preserve">3. Жер кадастры [Мәтін] : оқулық / Т. Есболов, Т. Жоламанов, Т. Пентаев және т. б.; ҚР Білім және ғылым м-гі. - 2-бас. - Алматы : Эверо, 2016. - 429, [1] б. - ISBN 978-601-310-282-4. Гендельман, Моисей Аронович. Жерге орналастырудың және кадастрдың ғылыми негіздері [Текст] : оқулық / М. А. Гендельман, Ж. Қ. Қрықбаев; ҚР Білім және ғылым м-гі, Сейфуллин атын. </w:t>
      </w:r>
      <w:proofErr w:type="spellStart"/>
      <w:r w:rsidRPr="00211AAC">
        <w:rPr>
          <w:sz w:val="28"/>
          <w:szCs w:val="28"/>
        </w:rPr>
        <w:t>Қазақ</w:t>
      </w:r>
      <w:proofErr w:type="spellEnd"/>
      <w:r w:rsidRPr="00211AAC">
        <w:rPr>
          <w:sz w:val="28"/>
          <w:szCs w:val="28"/>
        </w:rPr>
        <w:t xml:space="preserve"> </w:t>
      </w:r>
      <w:proofErr w:type="spellStart"/>
      <w:r w:rsidRPr="00211AAC">
        <w:rPr>
          <w:sz w:val="28"/>
          <w:szCs w:val="28"/>
        </w:rPr>
        <w:t>аграрлық</w:t>
      </w:r>
      <w:proofErr w:type="spellEnd"/>
      <w:r w:rsidRPr="00211AAC">
        <w:rPr>
          <w:sz w:val="28"/>
          <w:szCs w:val="28"/>
        </w:rPr>
        <w:t xml:space="preserve"> </w:t>
      </w:r>
      <w:proofErr w:type="spellStart"/>
      <w:r w:rsidRPr="00211AAC">
        <w:rPr>
          <w:sz w:val="28"/>
          <w:szCs w:val="28"/>
        </w:rPr>
        <w:t>ун-ті</w:t>
      </w:r>
      <w:proofErr w:type="spellEnd"/>
      <w:r w:rsidRPr="00211AAC">
        <w:rPr>
          <w:sz w:val="28"/>
          <w:szCs w:val="28"/>
        </w:rPr>
        <w:t>. - </w:t>
      </w:r>
      <w:proofErr w:type="gramStart"/>
      <w:r w:rsidRPr="00211AAC">
        <w:rPr>
          <w:sz w:val="28"/>
          <w:szCs w:val="28"/>
        </w:rPr>
        <w:t>Астана :</w:t>
      </w:r>
      <w:proofErr w:type="gramEnd"/>
      <w:r w:rsidRPr="00211AAC">
        <w:rPr>
          <w:sz w:val="28"/>
          <w:szCs w:val="28"/>
        </w:rPr>
        <w:t xml:space="preserve"> Фолиант, 2004. - 151, [1] б. - ISBN 9965-619-34-4</w:t>
      </w:r>
    </w:p>
    <w:p w14:paraId="44D81513" w14:textId="77777777" w:rsidR="00211AAC" w:rsidRPr="00211AAC" w:rsidRDefault="00211AAC" w:rsidP="00211AAC">
      <w:pPr>
        <w:jc w:val="both"/>
        <w:rPr>
          <w:sz w:val="28"/>
          <w:szCs w:val="28"/>
        </w:rPr>
      </w:pPr>
      <w:r w:rsidRPr="00211AAC">
        <w:rPr>
          <w:sz w:val="28"/>
          <w:szCs w:val="28"/>
        </w:rPr>
        <w:t>5. Варламов, Анатолий Александрович. Организация и планирование кадастровой деятельности [Текст</w:t>
      </w:r>
      <w:proofErr w:type="gramStart"/>
      <w:r w:rsidRPr="00211AAC">
        <w:rPr>
          <w:sz w:val="28"/>
          <w:szCs w:val="28"/>
        </w:rPr>
        <w:t>] :</w:t>
      </w:r>
      <w:proofErr w:type="gramEnd"/>
      <w:r w:rsidRPr="00211AAC">
        <w:rPr>
          <w:sz w:val="28"/>
          <w:szCs w:val="28"/>
        </w:rPr>
        <w:t xml:space="preserve"> учебник / А. А. Варламов, С. А. Гальченко, Е. И. </w:t>
      </w:r>
      <w:proofErr w:type="spellStart"/>
      <w:r w:rsidRPr="00211AAC">
        <w:rPr>
          <w:sz w:val="28"/>
          <w:szCs w:val="28"/>
        </w:rPr>
        <w:t>Аврунев</w:t>
      </w:r>
      <w:proofErr w:type="spellEnd"/>
      <w:r w:rsidRPr="00211AAC">
        <w:rPr>
          <w:sz w:val="28"/>
          <w:szCs w:val="28"/>
        </w:rPr>
        <w:t xml:space="preserve"> ; под ред. А. А. Варламов. - </w:t>
      </w:r>
      <w:proofErr w:type="gramStart"/>
      <w:r w:rsidRPr="00211AAC">
        <w:rPr>
          <w:sz w:val="28"/>
          <w:szCs w:val="28"/>
        </w:rPr>
        <w:t>Москва :</w:t>
      </w:r>
      <w:proofErr w:type="gramEnd"/>
      <w:r w:rsidRPr="00211AAC">
        <w:rPr>
          <w:sz w:val="28"/>
          <w:szCs w:val="28"/>
        </w:rPr>
        <w:t xml:space="preserve"> ИНФРА-М : Форум, 2015. - 191 с. - ISBN 978-5-16-010686-</w:t>
      </w:r>
      <w:proofErr w:type="gramStart"/>
      <w:r w:rsidRPr="00211AAC">
        <w:rPr>
          <w:sz w:val="28"/>
          <w:szCs w:val="28"/>
        </w:rPr>
        <w:t>1 :</w:t>
      </w:r>
      <w:proofErr w:type="gramEnd"/>
      <w:r w:rsidRPr="00211AAC">
        <w:rPr>
          <w:sz w:val="28"/>
          <w:szCs w:val="28"/>
        </w:rPr>
        <w:t xml:space="preserve"> 1650.00 </w:t>
      </w:r>
      <w:proofErr w:type="spellStart"/>
      <w:r w:rsidRPr="00211AAC">
        <w:rPr>
          <w:sz w:val="28"/>
          <w:szCs w:val="28"/>
        </w:rPr>
        <w:t>тг</w:t>
      </w:r>
      <w:proofErr w:type="spellEnd"/>
      <w:r w:rsidRPr="00211AAC">
        <w:rPr>
          <w:sz w:val="28"/>
          <w:szCs w:val="28"/>
        </w:rPr>
        <w:t>.</w:t>
      </w:r>
    </w:p>
    <w:p w14:paraId="30AD4D86" w14:textId="77777777" w:rsidR="00211AAC" w:rsidRPr="00211AAC" w:rsidRDefault="00211AAC" w:rsidP="00211AAC">
      <w:pPr>
        <w:jc w:val="both"/>
        <w:rPr>
          <w:sz w:val="28"/>
          <w:szCs w:val="28"/>
          <w:u w:val="single"/>
          <w:lang w:val="kk-KZ"/>
        </w:rPr>
      </w:pPr>
      <w:r w:rsidRPr="00211AAC">
        <w:rPr>
          <w:sz w:val="28"/>
          <w:szCs w:val="28"/>
          <w:u w:val="single"/>
          <w:lang w:val="kk-KZ"/>
        </w:rPr>
        <w:t xml:space="preserve">Қосымша. </w:t>
      </w:r>
    </w:p>
    <w:p w14:paraId="0383DC6F" w14:textId="77777777" w:rsidR="00211AAC" w:rsidRPr="00211AAC" w:rsidRDefault="00211AAC" w:rsidP="00211AAC">
      <w:pPr>
        <w:jc w:val="both"/>
        <w:rPr>
          <w:sz w:val="28"/>
          <w:szCs w:val="28"/>
        </w:rPr>
      </w:pPr>
      <w:r w:rsidRPr="00211AAC">
        <w:rPr>
          <w:sz w:val="28"/>
          <w:szCs w:val="28"/>
        </w:rPr>
        <w:t>6.Лащенова, Татьяна Николаевна. Комплексная оценка состояния окружающей среды по радиационным и химическим факторам при эксплуатации и выводе из эксплуатации радиационно-опасных объектов [Текст</w:t>
      </w:r>
      <w:proofErr w:type="gramStart"/>
      <w:r w:rsidRPr="00211AAC">
        <w:rPr>
          <w:sz w:val="28"/>
          <w:szCs w:val="28"/>
        </w:rPr>
        <w:t>] :</w:t>
      </w:r>
      <w:proofErr w:type="gramEnd"/>
      <w:r w:rsidRPr="00211AAC">
        <w:rPr>
          <w:sz w:val="28"/>
          <w:szCs w:val="28"/>
        </w:rPr>
        <w:t xml:space="preserve"> </w:t>
      </w:r>
      <w:proofErr w:type="spellStart"/>
      <w:r w:rsidRPr="00211AAC">
        <w:rPr>
          <w:sz w:val="28"/>
          <w:szCs w:val="28"/>
        </w:rPr>
        <w:t>автореф</w:t>
      </w:r>
      <w:proofErr w:type="spellEnd"/>
      <w:r w:rsidRPr="00211AAC">
        <w:rPr>
          <w:sz w:val="28"/>
          <w:szCs w:val="28"/>
        </w:rPr>
        <w:t xml:space="preserve">. </w:t>
      </w:r>
      <w:proofErr w:type="spellStart"/>
      <w:r w:rsidRPr="00211AAC">
        <w:rPr>
          <w:sz w:val="28"/>
          <w:szCs w:val="28"/>
        </w:rPr>
        <w:t>дис</w:t>
      </w:r>
      <w:proofErr w:type="spellEnd"/>
      <w:r w:rsidRPr="00211AAC">
        <w:rPr>
          <w:sz w:val="28"/>
          <w:szCs w:val="28"/>
        </w:rPr>
        <w:t>.... д-ра биол. наук:03.00.16: защищена 23.10.08 / Т. Н. Лащенова. - </w:t>
      </w:r>
      <w:proofErr w:type="gramStart"/>
      <w:r w:rsidRPr="00211AAC">
        <w:rPr>
          <w:sz w:val="28"/>
          <w:szCs w:val="28"/>
        </w:rPr>
        <w:t>Алматы :</w:t>
      </w:r>
      <w:proofErr w:type="gramEnd"/>
      <w:r w:rsidRPr="00211AAC">
        <w:rPr>
          <w:sz w:val="28"/>
          <w:szCs w:val="28"/>
        </w:rPr>
        <w:t xml:space="preserve"> [б. и.], 2008</w:t>
      </w:r>
    </w:p>
    <w:p w14:paraId="7787072F" w14:textId="74AC3E20" w:rsidR="0078144C" w:rsidRDefault="00211AAC" w:rsidP="00211AAC">
      <w:pPr>
        <w:jc w:val="both"/>
        <w:rPr>
          <w:sz w:val="28"/>
          <w:szCs w:val="28"/>
        </w:rPr>
      </w:pPr>
      <w:r w:rsidRPr="00211AAC">
        <w:rPr>
          <w:sz w:val="28"/>
          <w:szCs w:val="28"/>
        </w:rPr>
        <w:t xml:space="preserve">7. Жапарова, </w:t>
      </w:r>
      <w:proofErr w:type="spellStart"/>
      <w:r w:rsidRPr="00211AAC">
        <w:rPr>
          <w:sz w:val="28"/>
          <w:szCs w:val="28"/>
        </w:rPr>
        <w:t>Саягуль</w:t>
      </w:r>
      <w:proofErr w:type="spellEnd"/>
      <w:r w:rsidRPr="00211AAC">
        <w:rPr>
          <w:sz w:val="28"/>
          <w:szCs w:val="28"/>
        </w:rPr>
        <w:t xml:space="preserve"> </w:t>
      </w:r>
      <w:proofErr w:type="spellStart"/>
      <w:r w:rsidRPr="00211AAC">
        <w:rPr>
          <w:sz w:val="28"/>
          <w:szCs w:val="28"/>
        </w:rPr>
        <w:t>Бекетовна</w:t>
      </w:r>
      <w:proofErr w:type="spellEnd"/>
      <w:r w:rsidRPr="00211AAC">
        <w:rPr>
          <w:sz w:val="28"/>
          <w:szCs w:val="28"/>
        </w:rPr>
        <w:t>. Экологическая оценка методов улучшения засоленных земель в экосистеме Северного Казахстана [Текст</w:t>
      </w:r>
      <w:proofErr w:type="gramStart"/>
      <w:r w:rsidRPr="00211AAC">
        <w:rPr>
          <w:sz w:val="28"/>
          <w:szCs w:val="28"/>
        </w:rPr>
        <w:t>] :</w:t>
      </w:r>
      <w:proofErr w:type="gramEnd"/>
      <w:r w:rsidRPr="00211AAC">
        <w:rPr>
          <w:sz w:val="28"/>
          <w:szCs w:val="28"/>
        </w:rPr>
        <w:t xml:space="preserve"> </w:t>
      </w:r>
      <w:proofErr w:type="spellStart"/>
      <w:r w:rsidRPr="00211AAC">
        <w:rPr>
          <w:sz w:val="28"/>
          <w:szCs w:val="28"/>
        </w:rPr>
        <w:t>автореф</w:t>
      </w:r>
      <w:proofErr w:type="spellEnd"/>
      <w:r w:rsidRPr="00211AAC">
        <w:rPr>
          <w:sz w:val="28"/>
          <w:szCs w:val="28"/>
        </w:rPr>
        <w:t xml:space="preserve">. </w:t>
      </w:r>
      <w:proofErr w:type="spellStart"/>
      <w:r w:rsidRPr="00211AAC">
        <w:rPr>
          <w:sz w:val="28"/>
          <w:szCs w:val="28"/>
        </w:rPr>
        <w:t>дис</w:t>
      </w:r>
      <w:proofErr w:type="spellEnd"/>
      <w:r w:rsidRPr="00211AAC">
        <w:rPr>
          <w:sz w:val="28"/>
          <w:szCs w:val="28"/>
        </w:rPr>
        <w:t>.... канд. техн. наук:25.00.36: защищена 29.06.07 / С. Б. Жапарова. - </w:t>
      </w:r>
      <w:proofErr w:type="gramStart"/>
      <w:r w:rsidRPr="00211AAC">
        <w:rPr>
          <w:sz w:val="28"/>
          <w:szCs w:val="28"/>
        </w:rPr>
        <w:t>Тараз :</w:t>
      </w:r>
      <w:proofErr w:type="gramEnd"/>
      <w:r w:rsidRPr="00211AAC">
        <w:rPr>
          <w:sz w:val="28"/>
          <w:szCs w:val="28"/>
        </w:rPr>
        <w:t xml:space="preserve"> [б. и.], 2007. - 22 с. - Б. ц</w:t>
      </w:r>
    </w:p>
    <w:p w14:paraId="24E865CC" w14:textId="77777777" w:rsidR="00811561" w:rsidRDefault="00811561" w:rsidP="00211AAC">
      <w:pPr>
        <w:jc w:val="both"/>
        <w:rPr>
          <w:sz w:val="28"/>
          <w:szCs w:val="28"/>
        </w:rPr>
      </w:pPr>
    </w:p>
    <w:p w14:paraId="66C44E32" w14:textId="77777777" w:rsidR="00811561" w:rsidRPr="0078144C" w:rsidRDefault="00811561" w:rsidP="00811561">
      <w:pPr>
        <w:rPr>
          <w:b/>
          <w:bCs/>
          <w:sz w:val="28"/>
          <w:szCs w:val="28"/>
          <w:lang w:val="kk-KZ"/>
        </w:rPr>
      </w:pPr>
      <w:r w:rsidRPr="0078144C">
        <w:rPr>
          <w:b/>
          <w:bCs/>
          <w:sz w:val="28"/>
          <w:szCs w:val="28"/>
          <w:lang w:val="kk-KZ"/>
        </w:rPr>
        <w:t>Рәсімдеу.</w:t>
      </w:r>
    </w:p>
    <w:p w14:paraId="13F8CF80" w14:textId="77777777" w:rsidR="00811561" w:rsidRPr="003C26E4" w:rsidRDefault="00811561" w:rsidP="00811561">
      <w:pPr>
        <w:ind w:firstLine="709"/>
        <w:jc w:val="both"/>
        <w:rPr>
          <w:sz w:val="28"/>
          <w:szCs w:val="28"/>
          <w:lang w:val="kk-KZ"/>
        </w:rPr>
      </w:pPr>
      <w:r w:rsidRPr="003C26E4">
        <w:rPr>
          <w:sz w:val="28"/>
          <w:szCs w:val="28"/>
          <w:lang w:val="kk-KZ"/>
        </w:rPr>
        <w:t>Ресімдеуге қойылатын талаптар:</w:t>
      </w:r>
    </w:p>
    <w:p w14:paraId="4B3D143A"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БӨЖ</w:t>
      </w:r>
      <w:r w:rsidRPr="003C26E4">
        <w:rPr>
          <w:sz w:val="28"/>
          <w:szCs w:val="28"/>
          <w:lang w:val="kk-KZ"/>
        </w:rPr>
        <w:t xml:space="preserve"> жазбаша, баспа түрінде немесе компьютерлік презентация түрінде ресімделуі мүмкін;</w:t>
      </w:r>
    </w:p>
    <w:p w14:paraId="013DCDCA" w14:textId="77777777" w:rsidR="00811561" w:rsidRPr="003C26E4" w:rsidRDefault="00811561" w:rsidP="00811561">
      <w:pPr>
        <w:ind w:firstLine="709"/>
        <w:jc w:val="both"/>
        <w:rPr>
          <w:sz w:val="28"/>
          <w:szCs w:val="28"/>
          <w:lang w:val="kk-KZ"/>
        </w:rPr>
      </w:pPr>
      <w:r w:rsidRPr="003C26E4">
        <w:rPr>
          <w:sz w:val="28"/>
          <w:szCs w:val="28"/>
          <w:lang w:val="kk-KZ"/>
        </w:rPr>
        <w:t>- дәптерде немесе А4 парақтарында ресімделеді (басып шығарылады):</w:t>
      </w:r>
    </w:p>
    <w:p w14:paraId="3B0C7442" w14:textId="77777777" w:rsidR="00811561" w:rsidRDefault="00811561" w:rsidP="00811561">
      <w:pPr>
        <w:jc w:val="both"/>
        <w:rPr>
          <w:sz w:val="28"/>
          <w:szCs w:val="28"/>
          <w:lang w:val="kk-KZ"/>
        </w:rPr>
      </w:pPr>
      <w:r w:rsidRPr="003C26E4">
        <w:rPr>
          <w:sz w:val="28"/>
          <w:szCs w:val="28"/>
          <w:lang w:val="kk-KZ"/>
        </w:rPr>
        <w:t>бет пішімі-А4, кітап бағыты, барлық жағынан 2 см,</w:t>
      </w:r>
      <w:r>
        <w:rPr>
          <w:sz w:val="28"/>
          <w:szCs w:val="28"/>
          <w:lang w:val="kk-KZ"/>
        </w:rPr>
        <w:t xml:space="preserve"> </w:t>
      </w:r>
      <w:r w:rsidRPr="003C26E4">
        <w:rPr>
          <w:sz w:val="28"/>
          <w:szCs w:val="28"/>
          <w:lang w:val="kk-KZ"/>
        </w:rPr>
        <w:t>қаріп-Times New Roman, түсі-қара, қаріп өлшемі-14;</w:t>
      </w:r>
      <w:r>
        <w:rPr>
          <w:sz w:val="28"/>
          <w:szCs w:val="28"/>
          <w:lang w:val="kk-KZ"/>
        </w:rPr>
        <w:t xml:space="preserve"> </w:t>
      </w:r>
      <w:r w:rsidRPr="003C26E4">
        <w:rPr>
          <w:sz w:val="28"/>
          <w:szCs w:val="28"/>
          <w:lang w:val="kk-KZ"/>
        </w:rPr>
        <w:t>1,5 интервал, шегініс-1,25, көлемі-</w:t>
      </w:r>
      <w:r w:rsidRPr="008B4B6E">
        <w:rPr>
          <w:sz w:val="28"/>
          <w:szCs w:val="28"/>
          <w:lang w:val="kk-KZ"/>
        </w:rPr>
        <w:t>10-15</w:t>
      </w:r>
      <w:r w:rsidRPr="003C26E4">
        <w:rPr>
          <w:sz w:val="28"/>
          <w:szCs w:val="28"/>
          <w:lang w:val="kk-KZ"/>
        </w:rPr>
        <w:t xml:space="preserve"> бетке дейін;</w:t>
      </w:r>
    </w:p>
    <w:p w14:paraId="67D4D274" w14:textId="77777777" w:rsidR="00811561" w:rsidRPr="003C26E4" w:rsidRDefault="00811561" w:rsidP="00811561">
      <w:pPr>
        <w:ind w:firstLine="708"/>
        <w:jc w:val="both"/>
        <w:rPr>
          <w:sz w:val="28"/>
          <w:szCs w:val="28"/>
          <w:lang w:val="kk-KZ"/>
        </w:rPr>
      </w:pPr>
      <w:r w:rsidRPr="003C26E4">
        <w:rPr>
          <w:sz w:val="28"/>
          <w:szCs w:val="28"/>
          <w:lang w:val="kk-KZ"/>
        </w:rPr>
        <w:t>- реферат сол құрылым бойынша жазылады</w:t>
      </w:r>
    </w:p>
    <w:p w14:paraId="6A9AA692"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 xml:space="preserve">реферат </w:t>
      </w:r>
      <w:r w:rsidRPr="003C26E4">
        <w:rPr>
          <w:sz w:val="28"/>
          <w:szCs w:val="28"/>
          <w:lang w:val="kk-KZ"/>
        </w:rPr>
        <w:t xml:space="preserve">құрылымына автор, зерттелетін материалдың презентациясы, </w:t>
      </w:r>
      <w:r>
        <w:rPr>
          <w:sz w:val="28"/>
          <w:szCs w:val="28"/>
          <w:lang w:val="kk-KZ"/>
        </w:rPr>
        <w:t>жұмыс</w:t>
      </w:r>
      <w:r w:rsidRPr="003C26E4">
        <w:rPr>
          <w:sz w:val="28"/>
          <w:szCs w:val="28"/>
          <w:lang w:val="kk-KZ"/>
        </w:rPr>
        <w:t xml:space="preserve"> бойынша қорытындылар кіреді;</w:t>
      </w:r>
    </w:p>
    <w:p w14:paraId="49F52799"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 xml:space="preserve">рефераттың </w:t>
      </w:r>
      <w:r w:rsidRPr="003C26E4">
        <w:rPr>
          <w:sz w:val="28"/>
          <w:szCs w:val="28"/>
          <w:lang w:val="kk-KZ"/>
        </w:rPr>
        <w:t>мазмұны мақаланың (оның тармақтарының)негізгі мәнін қысқаша және дәйекті түрде көрсетуі тиіс;</w:t>
      </w:r>
    </w:p>
    <w:p w14:paraId="5CFCFC63" w14:textId="77777777" w:rsidR="00811561" w:rsidRPr="003C26E4" w:rsidRDefault="00811561" w:rsidP="00811561">
      <w:pPr>
        <w:ind w:firstLine="709"/>
        <w:jc w:val="both"/>
        <w:rPr>
          <w:sz w:val="28"/>
          <w:szCs w:val="28"/>
          <w:lang w:val="kk-KZ"/>
        </w:rPr>
      </w:pPr>
      <w:r w:rsidRPr="003C26E4">
        <w:rPr>
          <w:sz w:val="28"/>
          <w:szCs w:val="28"/>
          <w:lang w:val="kk-KZ"/>
        </w:rPr>
        <w:t>- дәйексөз ережелерін сақтаңыз - дәйексөзді тырнақшаға алыңыз, бетті көрсете отырып, дереккөзге сілтеме беріңіз;</w:t>
      </w:r>
    </w:p>
    <w:p w14:paraId="706B39B4" w14:textId="77777777" w:rsidR="00811561" w:rsidRDefault="00811561" w:rsidP="00811561">
      <w:pPr>
        <w:ind w:firstLine="709"/>
        <w:jc w:val="both"/>
        <w:rPr>
          <w:sz w:val="28"/>
          <w:szCs w:val="28"/>
          <w:lang w:val="kk-KZ"/>
        </w:rPr>
      </w:pPr>
      <w:r w:rsidRPr="003C26E4">
        <w:rPr>
          <w:sz w:val="28"/>
          <w:szCs w:val="28"/>
          <w:lang w:val="kk-KZ"/>
        </w:rPr>
        <w:lastRenderedPageBreak/>
        <w:t>- ақпаратты әртүрлі қаріптермен және түстермен бөлуге рұқсат етіледі.</w:t>
      </w:r>
    </w:p>
    <w:p w14:paraId="5C91A321" w14:textId="77777777" w:rsidR="00811561" w:rsidRDefault="00811561" w:rsidP="00811561">
      <w:pPr>
        <w:ind w:firstLine="709"/>
        <w:jc w:val="both"/>
        <w:rPr>
          <w:sz w:val="28"/>
          <w:szCs w:val="28"/>
          <w:lang w:val="kk-KZ"/>
        </w:rPr>
      </w:pPr>
      <w:r>
        <w:rPr>
          <w:sz w:val="28"/>
          <w:szCs w:val="28"/>
          <w:lang w:val="kk-KZ"/>
        </w:rPr>
        <w:t>Құрылымы:</w:t>
      </w:r>
    </w:p>
    <w:p w14:paraId="5A2C02D3"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Титул беті</w:t>
      </w:r>
    </w:p>
    <w:p w14:paraId="657550AF"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Мазмұны</w:t>
      </w:r>
    </w:p>
    <w:p w14:paraId="60A54953"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Кіріспен</w:t>
      </w:r>
    </w:p>
    <w:p w14:paraId="3FFAE9BE"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Негізгі бөлім</w:t>
      </w:r>
    </w:p>
    <w:p w14:paraId="17E5E9C7"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 xml:space="preserve">Қорытынды </w:t>
      </w:r>
    </w:p>
    <w:p w14:paraId="6A464345"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Қолданылған әдебиеттер тізімі</w:t>
      </w:r>
    </w:p>
    <w:p w14:paraId="248F8EF3" w14:textId="77777777" w:rsidR="00811561" w:rsidRPr="003C26E4" w:rsidRDefault="00811561" w:rsidP="00811561">
      <w:pPr>
        <w:ind w:firstLine="709"/>
        <w:jc w:val="both"/>
        <w:rPr>
          <w:sz w:val="28"/>
          <w:szCs w:val="28"/>
          <w:lang w:val="kk-KZ"/>
        </w:rPr>
      </w:pPr>
      <w:r>
        <w:rPr>
          <w:sz w:val="28"/>
          <w:szCs w:val="28"/>
          <w:lang w:val="kk-KZ"/>
        </w:rPr>
        <w:t xml:space="preserve">БӨЖ </w:t>
      </w:r>
      <w:r w:rsidRPr="003C26E4">
        <w:rPr>
          <w:sz w:val="28"/>
          <w:szCs w:val="28"/>
          <w:lang w:val="kk-KZ"/>
        </w:rPr>
        <w:t>құрудағы негізгі қателіктер:</w:t>
      </w:r>
    </w:p>
    <w:p w14:paraId="326BD4CC" w14:textId="77777777" w:rsidR="00811561" w:rsidRPr="003C26E4" w:rsidRDefault="00811561" w:rsidP="00811561">
      <w:pPr>
        <w:ind w:firstLine="709"/>
        <w:jc w:val="both"/>
        <w:rPr>
          <w:sz w:val="28"/>
          <w:szCs w:val="28"/>
          <w:lang w:val="kk-KZ"/>
        </w:rPr>
      </w:pPr>
      <w:r w:rsidRPr="003C26E4">
        <w:rPr>
          <w:sz w:val="28"/>
          <w:szCs w:val="28"/>
          <w:lang w:val="kk-KZ"/>
        </w:rPr>
        <w:t>1. Сөзбе-сөз тезистерді қайталайды, қайталау кезінде үйлесімділік болмайды.</w:t>
      </w:r>
    </w:p>
    <w:p w14:paraId="6DCF6BC0" w14:textId="77777777" w:rsidR="00811561" w:rsidRPr="003C26E4" w:rsidRDefault="00811561" w:rsidP="00811561">
      <w:pPr>
        <w:ind w:firstLine="709"/>
        <w:jc w:val="both"/>
        <w:rPr>
          <w:sz w:val="28"/>
          <w:szCs w:val="28"/>
          <w:lang w:val="kk-KZ"/>
        </w:rPr>
      </w:pPr>
      <w:r w:rsidRPr="003C26E4">
        <w:rPr>
          <w:sz w:val="28"/>
          <w:szCs w:val="28"/>
          <w:lang w:val="kk-KZ"/>
        </w:rPr>
        <w:t xml:space="preserve">2. </w:t>
      </w:r>
      <w:r>
        <w:rPr>
          <w:sz w:val="28"/>
          <w:szCs w:val="28"/>
          <w:lang w:val="kk-KZ"/>
        </w:rPr>
        <w:t>БӨЖ</w:t>
      </w:r>
      <w:r w:rsidRPr="003C26E4">
        <w:rPr>
          <w:sz w:val="28"/>
          <w:szCs w:val="28"/>
          <w:lang w:val="kk-KZ"/>
        </w:rPr>
        <w:t xml:space="preserve"> мақаланың, дәрістің жоспарымен байланысты емес.</w:t>
      </w:r>
    </w:p>
    <w:p w14:paraId="49659631" w14:textId="77777777" w:rsidR="00811561" w:rsidRPr="003C26E4" w:rsidRDefault="00811561" w:rsidP="00811561">
      <w:pPr>
        <w:ind w:firstLine="709"/>
        <w:jc w:val="both"/>
        <w:rPr>
          <w:sz w:val="28"/>
          <w:szCs w:val="28"/>
          <w:lang w:val="kk-KZ"/>
        </w:rPr>
      </w:pPr>
      <w:r w:rsidRPr="003C26E4">
        <w:rPr>
          <w:sz w:val="28"/>
          <w:szCs w:val="28"/>
          <w:lang w:val="kk-KZ"/>
        </w:rPr>
        <w:t>3. Сөздік (көптеген кіріспе сөздер) немесе шамадан тыс қысқалық, мәтіннің негізгі семантикалық ережелерінің аяқталмауы.</w:t>
      </w:r>
    </w:p>
    <w:p w14:paraId="593FAFF0" w14:textId="77777777" w:rsidR="00811561" w:rsidRPr="0078144C" w:rsidRDefault="00811561" w:rsidP="00811561">
      <w:pPr>
        <w:ind w:firstLine="709"/>
        <w:jc w:val="both"/>
        <w:rPr>
          <w:sz w:val="28"/>
          <w:szCs w:val="28"/>
          <w:lang w:val="kk-KZ"/>
        </w:rPr>
      </w:pPr>
      <w:r w:rsidRPr="003C26E4">
        <w:rPr>
          <w:sz w:val="28"/>
          <w:szCs w:val="28"/>
          <w:lang w:val="kk-KZ"/>
        </w:rPr>
        <w:t>4. Мәтіннің мазмұнын беру кезінде мәтіннің авторлық ерекшелігі, оның құрылымы жоғалады.</w:t>
      </w:r>
    </w:p>
    <w:p w14:paraId="4ECB4289" w14:textId="77777777" w:rsidR="00811561" w:rsidRPr="00211AAC" w:rsidRDefault="00811561" w:rsidP="00211AAC">
      <w:pPr>
        <w:jc w:val="both"/>
        <w:rPr>
          <w:sz w:val="28"/>
          <w:szCs w:val="28"/>
          <w:lang w:val="kk-KZ"/>
        </w:rPr>
      </w:pPr>
    </w:p>
    <w:sectPr w:rsidR="00811561" w:rsidRPr="00211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30F64"/>
    <w:multiLevelType w:val="hybridMultilevel"/>
    <w:tmpl w:val="542EF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CF4EA4"/>
    <w:multiLevelType w:val="hybridMultilevel"/>
    <w:tmpl w:val="CB564BEE"/>
    <w:lvl w:ilvl="0" w:tplc="D1E49A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2741C8"/>
    <w:multiLevelType w:val="hybridMultilevel"/>
    <w:tmpl w:val="9A7AB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548667">
    <w:abstractNumId w:val="0"/>
  </w:num>
  <w:num w:numId="2" w16cid:durableId="932934419">
    <w:abstractNumId w:val="1"/>
  </w:num>
  <w:num w:numId="3" w16cid:durableId="96569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A3"/>
    <w:rsid w:val="002006E3"/>
    <w:rsid w:val="00211AAC"/>
    <w:rsid w:val="00363C1B"/>
    <w:rsid w:val="004476A3"/>
    <w:rsid w:val="006E7958"/>
    <w:rsid w:val="0078144C"/>
    <w:rsid w:val="00811561"/>
    <w:rsid w:val="008E1601"/>
    <w:rsid w:val="00E53F01"/>
    <w:rsid w:val="00EF3CF4"/>
    <w:rsid w:val="00F70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93A5"/>
  <w15:chartTrackingRefBased/>
  <w15:docId w15:val="{6E4FD4D9-7971-4076-9345-F87CF641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6A3"/>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6A3"/>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76A3"/>
    <w:pPr>
      <w:ind w:left="720"/>
      <w:contextualSpacing/>
    </w:pPr>
  </w:style>
  <w:style w:type="paragraph" w:styleId="3">
    <w:name w:val="toc 3"/>
    <w:basedOn w:val="a"/>
    <w:autoRedefine/>
    <w:uiPriority w:val="1"/>
    <w:unhideWhenUsed/>
    <w:qFormat/>
    <w:rsid w:val="00811561"/>
    <w:pPr>
      <w:widowControl w:val="0"/>
      <w:autoSpaceDE w:val="0"/>
      <w:autoSpaceDN w:val="0"/>
      <w:ind w:left="802" w:hanging="423"/>
    </w:pPr>
    <w:rPr>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41391">
      <w:bodyDiv w:val="1"/>
      <w:marLeft w:val="0"/>
      <w:marRight w:val="0"/>
      <w:marTop w:val="0"/>
      <w:marBottom w:val="0"/>
      <w:divBdr>
        <w:top w:val="none" w:sz="0" w:space="0" w:color="auto"/>
        <w:left w:val="none" w:sz="0" w:space="0" w:color="auto"/>
        <w:bottom w:val="none" w:sz="0" w:space="0" w:color="auto"/>
        <w:right w:val="none" w:sz="0" w:space="0" w:color="auto"/>
      </w:divBdr>
    </w:div>
    <w:div w:id="261844944">
      <w:bodyDiv w:val="1"/>
      <w:marLeft w:val="0"/>
      <w:marRight w:val="0"/>
      <w:marTop w:val="0"/>
      <w:marBottom w:val="0"/>
      <w:divBdr>
        <w:top w:val="none" w:sz="0" w:space="0" w:color="auto"/>
        <w:left w:val="none" w:sz="0" w:space="0" w:color="auto"/>
        <w:bottom w:val="none" w:sz="0" w:space="0" w:color="auto"/>
        <w:right w:val="none" w:sz="0" w:space="0" w:color="auto"/>
      </w:divBdr>
    </w:div>
    <w:div w:id="1067416111">
      <w:bodyDiv w:val="1"/>
      <w:marLeft w:val="0"/>
      <w:marRight w:val="0"/>
      <w:marTop w:val="0"/>
      <w:marBottom w:val="0"/>
      <w:divBdr>
        <w:top w:val="none" w:sz="0" w:space="0" w:color="auto"/>
        <w:left w:val="none" w:sz="0" w:space="0" w:color="auto"/>
        <w:bottom w:val="none" w:sz="0" w:space="0" w:color="auto"/>
        <w:right w:val="none" w:sz="0" w:space="0" w:color="auto"/>
      </w:divBdr>
    </w:div>
    <w:div w:id="1720282051">
      <w:bodyDiv w:val="1"/>
      <w:marLeft w:val="0"/>
      <w:marRight w:val="0"/>
      <w:marTop w:val="0"/>
      <w:marBottom w:val="0"/>
      <w:divBdr>
        <w:top w:val="none" w:sz="0" w:space="0" w:color="auto"/>
        <w:left w:val="none" w:sz="0" w:space="0" w:color="auto"/>
        <w:bottom w:val="none" w:sz="0" w:space="0" w:color="auto"/>
        <w:right w:val="none" w:sz="0" w:space="0" w:color="auto"/>
      </w:divBdr>
    </w:div>
    <w:div w:id="1818914265">
      <w:bodyDiv w:val="1"/>
      <w:marLeft w:val="0"/>
      <w:marRight w:val="0"/>
      <w:marTop w:val="0"/>
      <w:marBottom w:val="0"/>
      <w:divBdr>
        <w:top w:val="none" w:sz="0" w:space="0" w:color="auto"/>
        <w:left w:val="none" w:sz="0" w:space="0" w:color="auto"/>
        <w:bottom w:val="none" w:sz="0" w:space="0" w:color="auto"/>
        <w:right w:val="none" w:sz="0" w:space="0" w:color="auto"/>
      </w:divBdr>
    </w:div>
    <w:div w:id="2013949261">
      <w:bodyDiv w:val="1"/>
      <w:marLeft w:val="0"/>
      <w:marRight w:val="0"/>
      <w:marTop w:val="0"/>
      <w:marBottom w:val="0"/>
      <w:divBdr>
        <w:top w:val="none" w:sz="0" w:space="0" w:color="auto"/>
        <w:left w:val="none" w:sz="0" w:space="0" w:color="auto"/>
        <w:bottom w:val="none" w:sz="0" w:space="0" w:color="auto"/>
        <w:right w:val="none" w:sz="0" w:space="0" w:color="auto"/>
      </w:divBdr>
    </w:div>
    <w:div w:id="2086802360">
      <w:bodyDiv w:val="1"/>
      <w:marLeft w:val="0"/>
      <w:marRight w:val="0"/>
      <w:marTop w:val="0"/>
      <w:marBottom w:val="0"/>
      <w:divBdr>
        <w:top w:val="none" w:sz="0" w:space="0" w:color="auto"/>
        <w:left w:val="none" w:sz="0" w:space="0" w:color="auto"/>
        <w:bottom w:val="none" w:sz="0" w:space="0" w:color="auto"/>
        <w:right w:val="none" w:sz="0" w:space="0" w:color="auto"/>
      </w:divBdr>
    </w:div>
    <w:div w:id="2135563320">
      <w:bodyDiv w:val="1"/>
      <w:marLeft w:val="0"/>
      <w:marRight w:val="0"/>
      <w:marTop w:val="0"/>
      <w:marBottom w:val="0"/>
      <w:divBdr>
        <w:top w:val="none" w:sz="0" w:space="0" w:color="auto"/>
        <w:left w:val="none" w:sz="0" w:space="0" w:color="auto"/>
        <w:bottom w:val="none" w:sz="0" w:space="0" w:color="auto"/>
        <w:right w:val="none" w:sz="0" w:space="0" w:color="auto"/>
      </w:divBdr>
    </w:div>
    <w:div w:id="21435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 Бектурганова</dc:creator>
  <cp:keywords/>
  <dc:description/>
  <cp:lastModifiedBy>Мылкайдаров Алим</cp:lastModifiedBy>
  <cp:revision>2</cp:revision>
  <dcterms:created xsi:type="dcterms:W3CDTF">2024-09-18T07:20:00Z</dcterms:created>
  <dcterms:modified xsi:type="dcterms:W3CDTF">2024-09-18T07:20:00Z</dcterms:modified>
</cp:coreProperties>
</file>